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Вице-губернатор Санкт-Петербурга предупрежден о необходимости прекращения действий, содержащих признаки нарушения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2016, 16:49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2016 года </w:t>
      </w:r>
      <w:r>
        <w:t xml:space="preserve">Санкт-Петербургское УФАС России выдало вице-губернатору Петербурга Игорю Албину Предупреждение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информации, опубликованной  в газете "Деловой Петербург",  далее цитата: «подведомственные вице-губернатору Игорю Албину комитеты получили указание проводить электронные аукционы на выбор господрядчиков только через московскую площадку ЭТС».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приказами Минэкономразвития государственные и муниципальные заказы размещаются на пяти электронных торговых площадках: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Автоматизированная система торгов «Сбербанк-АСТ»;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АО «Единая Электронная Торговая Площадка»;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ЭТП ММВБ «Госзакупки» (АО «ЭТС»);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ГУП «Агентство по госзаказу, инвестиционной деятельности и международным связям Республики Татарстан» (Система Электронных торгов www.zakazrf.ru);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ООО «Индексное агентство РТС» («РТС-Тендер»).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Сведения об этих электронных площадках размещены в сети Интернет в Единой информационной системе в сфере закупок - zakupki.gov.ru.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Поручение вице-губернатора лишает государственных заказчиков Петербурга права выбора электронной площадки для проведения закупок, а электронные площадки ограничивает в деятельности, создавая преимущества одной из них (признаки нарушения ч. 1 ст.15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Санкт-Петербургское УФАС России предупреждает вице-губернатора Петербурга Игоря Албина о необходимости в срок до 30 декабря 2016 года отозвать поручение, подписанное в ноябре 2016 года и обеспечить государственным заказчикам право выбора электронной торговой площадки для проведения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ч. 8, ст. 39.1 Закона о защите конкуренции в случае невыполнения предупреждения в установленный срок антимонопольный орган возбуждает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ч. 1 ст. 15 Закона о защите конкуренции органам государственной власти субъектов РФ запрещается принимать акты и осуществлять действия,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