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13 декабря 2016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декабря 2016, 19:49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декабря 2016 года в 11.00 состоится 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установлении платы за технологическое присоединение к ЕНЭС объектов по производству электроэнергии ОАО «Богучанская ГЭС»;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Об утверждении тарифов на электрическую энергию (мощность) в отношении поставщиков, расположенных на территориях, не объединенных в ценовые зоны ОРЭ  (Воркутинские ТЭЦ);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Об утверждении тарифов на услуги по передаче электрической энергии по единой национальной (общероссийской) электрической сети ООО «Импульс» на 2017 год;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О 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РМУП «Тепловые сети» Темрюкского района и Региональной энергетической комиссией — Департаментом цен и тарифов Краснодарского края;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О рассмотрении разногласий в области государственного регулирования цен (тарифов) в теплоснабжения,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ООО «Теплоснабжающая компания Мосэнерго» и Комитетом по ценам и тарифам Московской области;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О внесении изменений и дополнений в приказы ФСТ России от 18 декабря 2012 года № 398-т/3, от 18 декабря 2012 года № 397-т/2 и в приложение к приказу ФСТ России от 21 декабря 2012 года № 423-т/3.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