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ведет разъяснительную работу в сфере иностранных инвестиций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апреля 2018, 17:43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Представители антимонопольного ведомства рассказали о взаимодействии с бизнес-сообществом в рамках осуществления сделок по слияниям и поглощениям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20 апреля представители ФАС России приняли участие в конференции, посвященной правовым вопросам осуществления сделок по слияниям и поглощениям.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мероприятия заместитель начальника Управления контроля иностранных инвестиций ФАС России Александр Порошин осветил вопросы деятельности антимонопольного ведомства, как уполномоченного органа по контролю за осуществлением иностранных инвестиций. Он рассказал о десятилетней практике применения Закона о порядке осуществления иностранных инвестиций, о перспективах совершенствования законодательства в этой сфере.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Живой интерес слушателей вызвали вопросы правоприменительной работы по контролю за иностранными инвестициями со стороны делового сообщества.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«Работа по взаимодействию с бизнесом должна вестись разъяснительная, профилактическая, предупредительная. Наши заявители должны четко понимать, в каких случаях им необходимо обращаться в ФАС, когда у них возникают риски, не нарушают ли они законодательство. И работу эту мы ведем в том числе благодаря таким площадкам, на которых можно ответить на возникающие вопросы», - отметил представитель ведомства.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