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Брифинг руководителя ФАС России Игоря Артемьева по завершении заседания Правительственной комиссии по контролю за осуществлением иностранных инвестиций</w:t>
      </w:r>
    </w:p>
    <w:p xmlns:w="http://schemas.openxmlformats.org/wordprocessingml/2006/main" xmlns:pkg="http://schemas.microsoft.com/office/2006/xmlPackage" xmlns:str="http://exslt.org/strings" xmlns:fn="http://www.w3.org/2005/xpath-functions">
      <w:r>
        <w:t xml:space="preserve">28 апреля 2018, 16:24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Из </w:t>
      </w:r>
      <w:hyperlink xmlns:r="http://schemas.openxmlformats.org/officeDocument/2006/relationships" r:id="rId8">
        <w:r>
          <w:rPr>
            <w:rStyle w:val="Hyperlink"/>
            <w:color w:val="000080"/>
            <w:u w:val="single"/>
          </w:rPr>
          <w:t xml:space="preserve">
          стенограммы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Сегодня состоялось заседание Правительственной комиссии по иностранным инвестициям в стратегические сферы российской экономики. Заседание проводил Председатель Правительства Дмитрий Анатольевич Медведев. Коротко о результатах.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комиссия отнеслась положительно и одобрила сделку компании «Фортум» по покупке компании «Юнипро», которая владеет электроэнергетическими объектами на территории России (это большое количество сетевых активов, других объектов электроэнергетики). Компании «Фортум» разрешено приобрести 47 и более процентов акций компании «Юнипро». Поскольку компанию «Фортум» контролирует Правительство Финляндии, им нельзя больше 50% приобретать согласно действующему законодательству, поэтому они получили практически максимум того, что они запрашивали, и сделка эта будет одобрена.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Следующая сделка касается компании «Сименс». Компания «Сименс» приобретает акции в таких важных заводах-стратегах, как Тверской вагоностроительный завод, Брянский машиностроительный завод, Коломенский завод, где производится огромное количество наших локомотивов, тепловозов (это машиностроение, связанное именно с транспортом). Компания «Сименс» приобретает акции компании «Альстом» фактически и замещает их в качестве миноритарных акционеров, которые имеют блокирующий пакет. То есть в конечном итоге вместо компании «Альстом» будет работать с этими указанными заводами компания «Сименс» – немецкая компания, всем хорошо известная. Это ходатайство тоже было поддержано правительственной комиссией.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Следующее ходатайство, которое было поддержано правительственной комиссией, касается гражданина Казахстана Кулибаева Тимура Аскаровича, который решил приобрести у ряда российских акционеров порт Высоцк. Это порт, который находится в 50 км от российско-финляндской границы и 90 км от города Санкт-Петербурга. Он получит контроль над этим портом. Это как бы продолжение работы в Таможенном союзе, и казахский представитель приобретает такие серьёзные активы на Балтике, что, в общем, радует всех нас.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Следующая сделка, которая была одобрена, имеет немного витиеватую предысторию. Есть общество с ограниченной ответственностью «Братская рыба» – это общество, которое имеет квоты на вылов биологических ресурсов, в частности наших рыбных богатств в Иркутской области. Соответственно, эта сделка была совершена несколько преждевременно господином Вольфом Бернаром, который является гражданином Швейцарии. Они заключили сделку вначале без разрешения правительственной комиссии, однако эту юридическую ошибку они устранили сами. Они обратились в правительственную комиссию с просьбой всё-таки одобрить эту сделку, сославшись на ошибку юриста. Правительственная комиссия сочла возможным сделку одобрить. Таким образом, у нас появляется достаточно крупная компания, единственным владельцем которой является швейцарский гражданин, который будет вылавливать рыбу в Восточной Сибири.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Наконец сделка, которая уже около трёх лет находится в производстве правительственной комиссии, – это сделка компании «Шлюмберже» в отношении российской компании «Евразия». Компания «Шлюмберже» попросила правительственную комиссию определить в нынешних условиях хозяйствования, насколько вообще это возможно и на какой пакет можно претендовать. Правительственная комиссия приняла предварительное решение о том, что контроль (то есть 50 плюс 1%) в компании «Евразия» российское Правительство и комиссия не хотели бы отдавать. Однако определили границы, что это может быть блокирующий пакет (то есть 25 плюс 1, либо даже 49% акций). Комиссия предложила и поручила Федеральной антимонопольной службе провести соответствующие переговоры с компанией «Шлюмберже». Как мы ранее говорили, эта сделка должна была (и по плану, который у нас был с компанией «Шлюмберже») быть разбита на два этапа. Вначале Правительство должно было определиться, сколько чего можно. Комиссия говорит, что, скорее всего, блокирующий пакет можно, только это будет сопровождаться рядом условий. У нас их 11. Это было для контроля, 11 условий, которые нивелировали бы негативные последствия различного рода санкций и всего прочего в отношении этой сделки, если бы компания получила контроль. В отношении 25 плюс 1 – или 49% (допустимый диапазон сегодняшнего дня) мы будем смотреть, какие из этих условий надо применять, какие нет. Но мы незамедлительно вступаем в переговоры с компанией «Шлюмберже» и надеемся, что выходим на финишную прямую.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Таковы были итоги сегодняшнего дня. Здесь рассматривались ходатайства финляндских, немецких, казахских компаний. Швейцарских, французско-американских – добавлю сюда ещё. Сделки, которые уже окончательно будут на следующем этапе, видимо, одобрены, – это Объединённые Арабские Эмираты, Саудовская Аравия и целый ряд других сделок, связанных с компаниями из арабских стран.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продолжается работа по китайскому, индийскому направлению очень активно. Более десятка стран, имеющих крупные капиталы, продолжают инвестировать в Россию, несмотря ни на что.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 Скажите, а какие-то сделки совместно с РФПИ рассматриваются?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Да. Они все рассматривались. Просто на некоторые сделки было несколько компаний-претендентов. Думаю, что, может быть, в некоторых случаях можно было и конкурс провести. Ко всем сделкам с РФПИ в принципе отнеслись внимательно и одобрительно, но в каждом случае нужно кое-что ещё доработать.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 То есть это пока ещё не окончательно?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Окончательных решений по ним нет. Необходимо доработать вместе с РФПИ. Такие поручения Председатель Правительства дал, они будут в протоколе. Это рабочая процедура, я не сомневаюсь, что мы выйдем на положительные решения уже на следующем заседании.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 Среди них есть «Феско» (FESCO) и «Евразия»?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«Феско» (FESCO) не рассматривалась сегодня вообще. «Евразия» – есть сделка, которая является альтернативной «Шлюмберже», что, собственно, и было сказано.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Поскольку есть два заявителя на компанию «Евразия» (с одной стороны, это РФПИ и соответствующие фонды из Объединённых Арабских Эмиратов, а с другой стороны – компания «Шлюмберже»), ФАС совместно с нашими уважаемыми партнёрами (прежде всего это касается, конечно, Министерства природных ресурсов, Министерства экономического развития) предложено определить оптимальную конфигурацию.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То есть если сейчас мы говорим о том, что вполне возможно было бы 25% плюс 1 отдать «Шлюмберже» (как вариант, если мы договоримся с компанией, там же важна ещё и цена, и другие дополнительные условия), то вполне возможно как раз, что РФПИ и Объединённые Арабские Эмираты приобретают вместе 16%.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25+16 – вполне хорошая конфигурация, не получающая контроля, но приносящая существенные сотни миллионов и даже миллиард долларов для компании «Евразия», при этом приобретают они интересных иностранных акционеров, обладающих большим опытом, современными технологиями. Такая конфигурация точно будет одной из рассматриваемых на переговорах.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Поэтому правительственная комиссия не то чтобы не одобрила сделку с РФПИ, а просто попросила её включить в комплект «Шлюмберже» как единое решение, которое приводит уже к конечному решению, у кого сколько: у российских акционеров, у Объединённых Арабских Эмиратов и у компании «Шлюмберже».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 То есть им ещё между собой надо будет договориться?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Они могут и между собой, наверное, поговорить. Но мы с каждым из них переговорим в отдельности, нам в конце концов важно договориться с каждым из них. Я надеюсь, что в результате иностранные акционеры могут появиться, они будут из разных стран, и это очень хорошо, потому что каждый приносит свой опыт, и это только положительно можно рассматривать.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Но опять же – впереди переговоры, поэтому я не могу сказать о том, как они закончатся.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 А можете общую сумму сказать по сделкам?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На правительственной комиссии Дмитрий Анатольевич сегодня сказал, что только за этот последний период привлечено в российскую экономику 16 млрд долларов – это те уже сделки, которые прошли через комиссию, одобрены, деньги вложены.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Сегодня мы рассматривали сделки порядка на 3 млрд долларов. Это тоже хороший результат.</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news/3250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