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Наиболее успешна проконкурентная тарифная политика на рынках телекоммуникаций и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2018, 09:01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Актуальные вопросы антимонопольного и тарифного регулирования и контроля замглавы ФАС России осветил в ходе семинара «Актуальные вопросы тарифного регулирования», который состоялся 27 апреля 2018 года в Крыму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Анатолий Голомолзин рассказал представителям территориальных управлений ФАС России и региональных тарифных органов о новой проконкурентной тарифной политике. Она направлена на: поэтапное устранение перекрестного субсидирования; перебалансировку тарифов, с применением индикаторов цен и затрат на рынках, сопоставимых с регулируемыми, и сопряженных с ними товарными рынками; отказ от принципа «затраты плюс» и через применение принципа «инфляция минус» переход к рыночным индикаторам; принятие решений о введении, изменении, прекращении регулирования и контроля на основе анализа рынка; «погружение в цифру» процедур принятия решений; запуск долгосрочной тарифной политики (с учетом жизненного цикла инфраструктуры, происходящих технологических сдвигов, перспективных изменений на рынках, устойчивого роста экономики); участие регулятора в формировании бизнес-модели текущей и инвестиционной деятельности; содействие проведению структурных преобразований; развитие коммерческой инфраструктуры, создание условий для входа на рынок новых участников и повышения эффективности деятельности существующих.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новой тарифной политики требует законодательного обеспечения. По мнению замглавы ФАС нужны поправки в Закон «О защите конкуренции» в части нового понятийного аппарата (субъект естественной монополии, потребитель, пользователь, инфраструктура), формулирования новых подходов к регулированию естественных монополий, включая принятие решений о введении, изменении и прекращении регулирования тарифов на основе анализа товарного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Готовящийся новый Закон «Об основах ценового регулирования», считает Анатолий Голомолзин, должен задать единые цели и принципы ценового (тарифного) регулирования естественных монополий; представить широкий набор методов тарифного регулирования с соответствующей последовательностью действий регулятора, регулируемых организаций и пользователей их услуг при подготовке, принятии и исполнении тарифных решений; установить все процессуальные процедуры и правила принятия тарифных решений. Он также считает, что отраслевые законы, отраслевые основы ценообразования, утверждаемые актами Правительства РФ, а также ведомственные акты по вопросам ценообразования должны быть приведены в соответствие с новыми редакциями закона «О защите конкуренции» и Закона «Об основах тарифного регулирования» и при этом они должны отражать особенности отраслевых товарных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сделал обзор практики и направлений совершенствования тарифной и антимонопольной политики. Масштабная перебалансировка тарифов в электросвязи, применение гибких тарифов позволили свести к минимуму перекрестное субсидирование и создать условия для инвестирования и развития в фиксированной телефонии и в сопряженных сегментах новых конкурентных рынков связи и информационных технологий. Обсуждается вопрос дерегулирования тарифов на услуги фиксированной связи; рассматриваются дела по роумингу в отношении российских операторов связи; были рассмотрены дела в отношении крупнейших мировых цифровых гигантов, нарушающих российское антимонопольное законодательство. Указом президента РФ от 21.12.2017 о государственной конкурентной политике эти темы названы в качестве одних из наиболее актуальных и установлена необходимость закрепления в законе «О конкуренции» новых норм антимонопольного контроля для повышения эффективности правоприменения на глобальных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рассказал, что долгосрочные тарифы на услуги по транспортировке нефти позволили успешно развить новые направления транспорта на Запад (БТС) и на Восток (ВСТО). А применение более десятка договорных тарифов Транснефти с нефтяными компаниями позволило гибко и эффективно реализовывать новые проекты. С развитием биржевой торговли нефтью и нефтепродуктами Транснефть стала работать как оператор товарной поставки. В свою очередь это позволяет улучшать условия конкуренции на рынках нефти и нефтепродуктов в будущем. Готовится реализация еще одного из мероприятий указа президента РФ от 21.12.2017 - по дерегулированию трубопроводного транспорта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считает, что новая тарифная политика наиболее успешно реализуется на рынках телекоммуникаций и нефти и нефтепродуктов. Он также отметил, что проводится последовательная работа по повышению эффективности и принятию долгосрочных тарифных решений по транспортировке и распределению природного газа; развивается сегмент свободного ценообразования независимых газовых компаний; растут объемы биржевых торгов на рынках природного газа. Позитивные изменения в части дерегулирования, гибкого тарифного регулирования и принятия тарифных решений, ориентированных на привлечение инвестиций, произошли и происходят в сферах морских портов и аэропортов.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перевозок грузов Правительством РФ принято решение по долгосрочному тарифу на 2018 - 2025 годы и дано поручение уточнить модель рынка. Для стимулирования конкуренции необходимо создавать коммерческую инфраструктуру, сформировать систему торгов в регулярном грузовом сообщении. В энергетике вклад составляющей конкурентного механизма (цены на оптовом рынке на сутки вперед) в конечную цену находится на уровне лишь 20%, ниже, чем в других реформируемых сферах. Анатолий Голомолзин считает необходимым: отказаться от регулирования в сбыте; переходить на отбор конкурентной энергии не в местах ее производства, а в местах ее потребления (создав равные условия для ТЭЦ и распределенной генерации); включить потребителей и сети в механизмы долгосрочного отбора электрической мощности; развивать рынок интернета энергии в условиях смены технологической парадигмы.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