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Рассмотрение сделки Байер-Монсанто выявило ряд проблем, решение которых требует изменения существующего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Заявили замглавы ФАС Андрей Цыганов и начальник Управления контроля агропромышленного комплекса Анна Мирочиненко на сессии в рамках ПМЮФ в г.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мая 2018 года в городе Санкт-Петербурге в рамках Петербургского международного юридического форума прошла сессия «Глобальная экономическая концентрация».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Цыганов, выступив модератором сессии, отметил, что практика применения действующего законодательства нуждается в совершенствовании. К такому выводу пришла ФАС России при рассмотрении нескольких глобальных транснациональных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примере сделки Байер-Монсанто начальник Управления контроля агропромышленного комплекса ФАС России Анна Мирочиненко осветила новые подходы антимонопольного ведомства к контролю экономической концентрации в контексте глобализации и цифровизации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 сделка стала настоящим испытанием для Федеральной антимонопольной службы. Она завершает формирование современной структуры рынка семян и средств защиты растений. Кроме того, эта сделка фактически предопределяет будущую структуру рынка АПК и новую модель ведения бизнеса на этом рынке. Она стала квинтэссенцией проблем и вызовов, с которыми приходится сталкиваться антимонопольному органу в эпоху глобализации и цифровизации экономики», - начала свое выступление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Сделка Байер-Монсанто затрагивает социально-значимые рынки, определяющие продовольственную безопасность государства, носит глобальный характер (сделка рассматривалась более чем в 30 юрисдикциях), характеризуется радикальной трансформацией отрасли АПК (задействованы высокотехнологичные решения, защищенные патентами, IT-технологии, «big data»). Кроме того, слияние Байер-Монсанто нацелено на создание замкнутых систем на базе цифровых платформ, объединяющих под единым управлением несвязанные горизонтальным или вертикальным образом рынки.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глобальной трансформации отрасли АПК сформировался новый рынок агротехнологий. Агротехнологии – это совокупность инновационных методов, данных и знаний, позволяющих осуществлять разработку новых сортов и гибридов с заданными свойствами, как правило, в связке с пакетным предложением средств защиты растений и цифровых решений», - сообщила в своем выступлении начальник Управления контроля АПК.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агротехнологий является глобальным. Оборот агротехнологий носит ограниченный характер, поскольку агротехнологии, как правило, охраняются интеллектуальными правами, в том числе в режиме секретов производства, и самостоятельное введение их в оборот, осуществляется в режиме обмена разработками между тесной группой лидеров рынка (большой четверкой). Рынок агротехнологий неразрывно связан с традиционными рынками - семян, средств защиты растений, поскольку именно на них происходит монетизация тех средств, которые затрачены на разработку агротехнологий. Оценка позиции компании на рынке носит комплексный характер и учитывает совокупность факторов (объем средств, вложенных в исследования и разработки, доли компаний на связанных рынках, завершенность технологий, объем накопленных данных и т.д.).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[photo_885]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оценке сделки Байер-Монсанто ФАС России исходила из следующего: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</w:t>
      </w:r>
      <w:r>
        <w:t xml:space="preserve"> тенденции развития глобального рынка АПК могут быть транслированы на российский рынок с учетом его высокой степени интеграции в мировой рынок;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</w:t>
      </w:r>
      <w:r>
        <w:t xml:space="preserve"> в силу ускоряющейся трансформации глобального рынка АПК необходима оценка последствий от сделки в краткосрочной и среднесрочной перспективе;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</w:t>
      </w:r>
      <w:r>
        <w:t xml:space="preserve"> позиции объединенной компании на рынках конечной продукции должны оцениваться исходя из положения компаний на рынке агротехнологий и тенденций развития глобального рынка АПК;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</w:t>
      </w:r>
      <w:r>
        <w:t xml:space="preserve"> при выработке мер антимонопольного реагирования необходимо учитывать цели защиты конкуренции и инновационного развития рынка;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</w:t>
      </w:r>
      <w:r>
        <w:t xml:space="preserve"> принимая глобальный характер сделки, необходимо проведение консультаций с зарубежными конкурентными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Мирочиненко сообщила, что в результате совершения этой сделки мировой рынок семян, средств защиты растений и решений для цифрового земледелия приобретет устойчивую олигопольную структуру, группа лиц Байер - Монсанто по объему продаж займет лидирующие позиции на указанных рынках, получит контроль ключевых агротехнологий, что позволит объединенной компании значительно усилить рыночную власть на соответствующих рынках. С учетом структуры мирового рынка, тенденций его развития, а также отсутствия эффективной конкуренции со стороны российских компаний группа лиц Байер – Монсанто может в краткосрочной перспективе приобрести существенную рыночную власть на российском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сделки мы выявили ряд угроз для конкуренции в результате ее совершения. Это возникновение новых и усиление действующих барьеров входа на соответствующие товарные рынки, повышение вероятности злоупотребления объединенной компанией своей рыночной властью и усиление стимулов для антиконконкурентных согласованных действий и соглашений», - прокомментировала начальник Управления контроля АПК.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рассмотрения этой сделки стала выдача антимонопольным ведомством предписания с установлением ряда обязательных для выполнения поведенческих требований, направленных на создание условий для развития потенциальной конкуренции со стороны российских компаний на рынке семян и цифровых платформ точного земледелия. Эти требования включают: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трансфер молекулярных средств селекции и гермоплазмы российским компаниям, необходимых для создания новых сортов и гибридов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недискриминационный доступ российских разработчиков программных продуктов, поставщиков услуг телематичеких сервисов и ресурсов (семена, средства защиты растений, удобрения и т.д.) к цифровым платформам точного земледелия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недискриминационный доступ российских компаний к имеющимся массивам данных, собранным на территории РФ, на основании которых строятся прогнозные модели в рамках цифровых платформ точного земледелия.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«Впервые в рамках выполнения предписания был задействован механизм траста, который призван обеспечить эффективное выполнение предписания ФАС и его мониторинг. Таким уполномоченным органом стала независимая организация - Центр техтрансфера, созданный на базе Высшей школы экономики», - сообщила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«Процесс рассмотрения сделки Байер и Монсанто выявил целый ряд проблем, решение которых требует изменения существующего законодательства. ФАС считает необходимым увеличить срок рассмотрения сделок, которые могут иметь негативные последствия для конкуренции, установить возможность доступа к конфиденциальной информации заинтересованных федеральных органов исполнительной власти и привлеченных экспертов без согласия участников сделки. Считаем важным закрепить возможность привлекать уполномоченных лиц с целью мониторинга исполнения предписания, а также ужесточить ответственность за неисполнение предписания антимонопольного ведомства», - подытожила свое выступление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нужны разумные сроки рассмотрения сделок экономической концентрации, нужна технология снижения барьеров для свободного перехода знаний и технологий между участниками рынка, нужно четкое понимание того, что такое сетевой эффект и как он высчитывается при принятии решения», - продолжил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сессии замглавы ФАС сообщил: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обсуждаем с коллегами по БРИКС создание механизма использования сходных подходов при рассмотрении сделок экономической концентрации на глобальных рынках. Мы понимаем, что для самих компаний будет удобнее и эффективнее предоставлять нам одинаковый объем информации и в одни и те же сроки. В этом случае конкурентные ведомства разных стран смогут обеспечить схожесть решений. Мы стремимся к тому, чтобы для бизнеса создавались комфортные условия работы для трансграничных и глобальных рынков. И подчеркну, что сотрудничество конкурентных стран БРИКС здесь просто необходимо».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