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деятельности рабочей группы ЭРРА по вопросам развития розничных рынков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2018, 09:13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зарубежных ведомств в сфере ценообразования признали опыт Российской Федерации одним из самых передовых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протяжении двух дней (10-11 мая) в г. Таллин (Эстония) участники рабочей группы ЭРРА по вопросам потребителей и розничных рынков электроэнергии на примерах своих стран привели лучшие методы тарифного регулирования. Опыт ФАС России представляла начальник отдела тарифного регулирования оптового рынка электроэнергии Управления регулирования электроэнергетики ФАС России Светлана Багданцева.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методах тарифного регулирования в сфере электроэнергетики, который применяет российский антимонопольный орган, представитель ФАС выделила следующие: принцип эталонных затрат, регуляторный контракт и лицензирование энергосбытовой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эти механизмы будут являться прорывными для отечественной системы ценообразования, - отметила Светлана Багданцева. - Если рассматривать каждое направление по отдельности, то стоит отметить, что с июля 2018 года тарифы с применением эталонного принципа начнут действовать для энергосбытовых компаний. С 2019 года мы планируем, что эталоны будут применяться и для электросетевого комплекса. Но на этом мы не хотим останавливаться. К 2021 году эталонный принцип может заработать для производителей электроэнергии».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направлением деятельности ФАС России в сфере электроэнергетики станет регуляторный контракт.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«Стороны такого контракта будут брать на себя обязательства: компании – обязательства по развитию и осуществлению инвестиций, а регион – установление долгосрочного тарифа. Если такое соглашение не будет исполняться, для каждой из сторон предусмотрена определенная ответственность. В перспективе этот механизм должен стать приоритетным методом регулирования. Если же контракт не заключен, то тарифы для организации должны определяться через эталон», - указала Светлана Багданцева.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она отметила, что принятый в декабре 2017 года закон направлен на повышение платёжной дисциплины энергосбытовых организаций и гарантирующих поставщиков, а также на стимулирование энергосбытовых организаций и гарантирующих поставщиков к повышению качества их деятельности, в том числе к надлежащему исполнению своих обязанностей по оплате электрической энергии и мощности. Эти меры положительно скажутся на потребителях, т.к. они приведут к повышению качества предоставляемых услуг. Кроме того, за несоблюдение требований по лицензированию предусмотрена ответственность, что, по мнению Светланы Багданцевой, будет предостерегать участников рынка от злоупотреблений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второго рабочего дня участники обсудили тему потребления энергоресурсов и оплаты их потребления. Светлана Багданцева разъяснила порядок расчета на розничных рынках электрической энергии в Российской Федерации и процедуру направления счетов потребителям. Участники из Литвы и Эстонии продемонстрировали работу сервисов и платежных платформ, функционирующих в этих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Заключительная часть мероприятия была посвящена обсуждению различных форм взаимодействия ресурсоснабжающих (энергетических) организаций с потребителями посредством электронных систем коммуникаций на розничных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