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«ЭКОТЕКС» незаконно скопировало упаковку «Кальций Д3 Никомед»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мая 2018,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Внешний вид и название товара были сходны со старым дизайном лекарства производства ООО «Такеда Фармасьютикалс». ФАС выдала нарушителю предписание.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 факт введения в гражданский оборот на территории Российской Федерации ООО «ЭКОТЕКС» биологически активных добавок к пище (БАД) «Кальций Д3».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Акт недобросовестной конкуренции выразился в схожести внешнего вида упаковки продукции ООО «ЭКОТЕКС» со старым дизайном лекарственного препарата «Кальций Д3 Никомед» производства ООО «Такеда Фармасьютикалс», запрет на который предусмотрен Законом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Причиной к возбуждению дела послужило обращение гражданина РФ в ФАС России, в котором он сообщил, что приобрел БАД, спутав его с лекарственным препаратом «Кальций Д3 Никомед».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ФАС России выдала ООО «ЭКОТЕКС» предписание о прекращении действий, нарушающих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Статья 14.8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