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Адвокатирование иностранных инвестиций может быть разным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18:21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осуществления Управлением контроля иностранных инвестиций ФАС России деятельности по повышению информированности инвесторов о требованиях российского законодательства заместители начальника Управления Григорий Караков и Александр Порошин провели семинар «Деятельность ФАС России по контролю за осуществлением иностранных инвестиций».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организованного при участии филиала УМЦ ФАС России в г. Москве семинара было рассмотрено три крупных блока – теоретический, в частности, круг регулируемых правоотношений, требования и ограничения, устанавливаемые Законом № 57-ФЗ, процедура рассмотрения ходатайств ФАС России и Правительственной комиссией по контролю за осуществлением иностранных инвестиций в Российской Федерации; блок, посвященный динамике изменения и перспективам развития законодательства, и практическая часть, в рамках которой были освещены прецедентные дела ФАС России в рассматриваемой сфере и международный опыт. В финальной части мероприятия специалистами Управления было предложено слушателям рассмотреть гипотетический кейс по транснациональному слиянию международных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заключительной части семинара Григорий Караков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мероприятия являются эффективной составляющей инвестиционного комплаенса. Повышение знаний юристов, непосредственно работающих с Законом № 57-ФЗ и смежным законодательством, является прекрасной мерой профилактики возможных нарушений закона, средством получить обратную связь представителей бизнеса для дальнейшего развития механизмов контроля иностранных инвестиций».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