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Постановление Правительства РФ № 1465 максимально учитывает интересы предприятий ОПК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июня 2018, 12:46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Представители антимонопольного ведомства рассказали о правоприменительной практике документа и ее соотношении с положениями закона о защите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заключительной секции Второго Всероссийского форума «Гособоронзаказ-2018» начальник управления методологии в сфере ГОЗ ФАС России Павел Суворов ответил на наиболее распространенные вопросы о правоприменении постановления Правительства РФ от 2 декабря 2017 г. № 1465.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«Мотивационная модель ценообразования применяется только к поставке товаров. В отношении работ и услуг применяется тот же самый затратный метод, который был всегда», - пояснил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Павел Суворов поднял проблему рентабельности поставок продукции по ГОЗ.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«Формула «20+1» применяется при формировании плановой цены в рамках затратного метода. К рыночным методам это не имеет отношения. Если фактическая прибыль превысила «20+1», то она полностью остается в распоряжении предприятия за исключением случаев, когда доказано, что организация намеренно ввела в заблуждение государственного заказчика, контролирующий орган, изначально показав необоснованные плановые затраты. При этом предприятие должно иметь документальное подтверждение мероприятий по снижению затрат», - сообщил Павел Суворов.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заметил, что ФАС не формирует реестров цен, которые являются рыночными и предприятие должно само исследовать рынок.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Павел Суворов рассказал также о формировании базовой цены в 2018 году: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«Если ранее ФАС России была зарегистрирована цена продукции на 2018 год, такая цена может быть установлена в качестве базовой при соблюдении определенных условий. Так, должны отсутствовать существенные изменения условий поставки продукции. Это касается как головного исполнителя, так и кооперации. Также организации необходимо направить соответствующее предложение госзаказчику, а тот должен проверить материалы и данные о фактических затратах и подтвердить согласие. Еще одно условие – проверка ФАС России материалов и выдача положительного заключения».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антимонопольного ведомства призвал головных исполнителей и исполнителей тщательнее прорабатывать вопрос заключения контрактов с государственными заказчиками.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[photo_898]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особенностях применения методов сравнимой цены и биржевых индикаторов рассказала начальник управления контроля промышленности ФАС России Нелли Галимханова.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«Методы ценообразования, установленные постановлением 1465, схожи с методами, которые используются в антимонопольном законодательстве, - заметила она. - Метод анализа рыночных индикаторов и метод сравнимой цены аналогичны методу сопоставимых рынков, который закреплён в законе о защите о конкуренции. В частности, ст. 6 закона устанавливает признаки монопольно высокой цены. Она может быть меньше или равна биржевой. Это и есть по сути метод анализа биржевых индикаторов», - рассказала Нелли Галимханова.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отметила, что основной вопрос, который возникает при использовании как монопольного контроля, так и постановления 1465, как определить с чем сравнивать цену продукции. Найти на рынке полностью аналогичный товар бывает сложно.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антимонопольном контроле используется метод сопоставимых рынков. Он заключается в том, что мы находим товарный рынок, на котором обращается аналогичная продукция и смотрим, какая цена там сложилась и сравниваемой ценой компании, занимающей доминирующее положение. Антимонопольные расследования показывают, что достаточно проблематично найти реально сопоставимые рынки. Например, возьмём цемент. Цемент является продуктом, географические границы распространения которого межрегиональны. В силу различных климатических особенностей цена цемента в центральной части России и цена цемента Дальнем Востоке существенно отличаются», - заметила представитель антимонопольного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Нелли Галимханова предложила дополнительно обсудить вопросы методологии применения сравнительного анализа цен и биржевых индикаторов в отношении промышленной продукции, поставляемой для гособоронзаказа.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[video_1244]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