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Первая дисквалификация по делу Самарского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июня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Директор компании лишен своей должности за участие в картеле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Самарской области принял решение о привлечении к административной ответственности в виде дисквалификации* директора ООО "ВИП Проект" за нарушение пункта 2 части 1 статьи 11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рассмотрения дела Самарским УФАС России установлено, что ООО ЧОО «Альфа», ООО «ВИП Проект», ООО ЧОО «Защита и порядок» заключили антиконкурентное соглашение при участии в аукционе на оказание услуг по охране объектов. Заказчиком выступило ГБУ Самарской области «Красноармейский специальный пансионат». Начальная цена контракта составила 1 384 080 рублей.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Ценовые предложения подавались четырьмя организациями из двадцати шести допущенных. Самое низкое предложение о цене было сделано ООО «ВИП Проект», второе - ООО ЧОО «Защита и порядок», третьим участником, предложившим наиболее низкую цену контракта признано ООО ЧОО «Альфа» с ценовым предложением 1 250 000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вторых частей заявок заявки участников ООО «ВИП проект» и ООО ЧОО «Защита и порядок» признаны не соответствующими требованиям документации.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для подачи заявок на участие в аукционе и ценовых предложений «Альфа» и «Защита и порядок» выходили в Интернет, используя одинаковые IP-адреса.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демпинг «ВИП Проект» и «Защита и порядок» и искусственное снижение начальной цены контракта более чем на 40% без намерения его заключить преследовали целью введение в заблуждение остальных участников и их отказ от подачи ценовых предложений.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Эти действия были направлены на создание преимуществ для ООО ЧОО «Альфа» с целью заключения государственного контракта с заказчиком по максимально выгодной цене, незначительно отличающейся от начальной.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Должностным лицом ООО «ВИП Проект», выполняющим организационно-распорядительные и административно-хозяйственные функции и ответственным за совершение рассматриваемого правонарушения, является директор компании. Суд постановил назначить ему наказание в виде 6 месяцев дисквалификации.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Дисквалификация других должностных лиц картеля будет продолжена.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*В соответствии со статьей 3.11 КоАП РФ дисквалификация заключается в лишении физического лица права замещать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занимать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а также осуществлять управление юридическим лицом в иных случаях, предусмотренных законодательством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