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решение Московского областного УФАС в отношении ПАО «МОЭСК» законным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2018,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г. Москвы поддержал постановление антимонопольного органа о наложении штрафа в отношении ПАО «МОЭСК» за нарушение Правил технологического присоединения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установило, что организация не выполнила в срок, установленный Правилами технологического присоединения, мероприятия по осуществлению технологического присоединения энергопринимающих устройств, расположенных в Красногорском районе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вынесло постановление о привлечении ПАО «МОЭСК» к административной ответственности. Компании назначен административный штраф в размере 600 000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указанным постановлением, компания обратилась в суд.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отказал ПАО «МОЭСК» в удовлетворении требований и подтвердил законность и обоснованность постановления Московского областного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утверждены постановлением Правительства Российской Федерации от 27.12.2004 г. № 861.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