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предостерегает от прогнозов розничных цен на 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2018, 17:03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связи с публичным заявлением президента Союза независимых участников национального топливного рынка «Независимый топливный союз» П.А. Баженова о прогнозе роста розничных цен на моторное топливо, опубликованном в статье «Вице-премьер Козак прокомментировал цену на бензин в 100 рублей за литр», текст которой 13.06.2018 размещен на сайте ООО Деловая газета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«Взгляд»
        </w:t>
        </w:r>
      </w:hyperlink>
      <w:r>
        <w:t xml:space="preserve">  а именно «цены бензина могут взлететь до 100 рублей за литр», ФАС России предостерегает от совершения планируемых действий (бездействия), в связи с тем, что такое поведение может привести к нарушению части 5 статьи 11 Федерального закона от 26.07.2006 № 135-ФЗ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vz.ru/news/2018/6/13/92750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