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Рачик Петросян: закупки в сфере образования имеют свою специфику, и квалификацию участника не всегда возможно оценить исключительно формулами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июня 2018, 17:39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ФАС и Минобрнауки подготовят методрекомендации, позволяющие решить проблемы правоприменения Закона о контрактной системе в сфере образования по всей стране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ФАС России состоялось обсуждение* практики проведения закупок в сфере образования с участием коллег из Министерства образования и науки, Управления контроля госзакупок, Управления контроля социальной сферы и торговли ФАС России под председательством заместителя руководителя Федеральной антимонопольной службы Рачика Петросяна.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числе рассмотренных вопросов: порядок формирования критерия качества и требований к квалификации участников и определение способа проведения закупок.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словам представителя Минобрнаруки России, множество сложностей вызывает оценка нестоимостных критериев, предъявляемых к качеству закупаемых услуг и к квалификационным требованиям потенциальных исполнителей. Зачастую для заказчика имеет принципиальное значение наличие у участника закупки патента или факт внедрения в производство результатов аналогичных исследований.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дискуссии было отмечено, что критерий качества подразумевает под собой качество товара, работы или услуги, квалификация - ничто иное, как характеристики, которым соответствует исполнитель по контракту.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«Закупки в сфере образования и науки безусловно имеют свою специфику, зачастую оценка квалификации лиц, оказывающих услуги или выполняющих работы, невозможно оценить исключительно цифрами и формулами. ФАС России совместно с Минобрнауки подготовят и направят конкретные методические рекомендации, которые позволят решить проблемы правоприменения Закона о контрактной системе в сфере образования по всей стране»</w:t>
      </w:r>
      <w:r>
        <w:t xml:space="preserve">, - резюмировал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* Совместная рабочая группа ФАС России и Минобрнауки для выработки подходов к совершенствованию правоприменительной практики и нормативного регулирования госзакупок в сфере образования.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