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Юнак об опыте работы Управления контроля иностранных инвестиций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2018, 09:51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иностранных инвестиций с мая 2016 г. по январь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