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конкуренция должна быть определяющим фактором в процессе структурных изменений в экономике</w:t>
      </w:r>
    </w:p>
    <w:p xmlns:w="http://schemas.openxmlformats.org/wordprocessingml/2006/main" xmlns:pkg="http://schemas.microsoft.com/office/2006/xmlPackage" xmlns:str="http://exslt.org/strings" xmlns:fn="http://www.w3.org/2005/xpath-functions">
      <w:r>
        <w:t xml:space="preserve">09 июля 2018, 19:19</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Об этом замглавы ФАС заявил на заседании Совета по развитию конкурентной среды на территории Саратовской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июля 2018 года заместитель руководителя ФАС России Виталий Королев находится с рабочим визитом в г. Саратов. Совместно с губернатором Саратовской области Валерием Радаевым замглавы ФАС провел заседание Совета по развитию конкурентной среды на территории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Виталий Королев в своем выступлении подчеркнул, что приоритетными направлениями деятельности по реализации Национального плана развития конкуренции являются снижение нарушений антимонопольного законодательства, в частности, развитие института предупреждений, увеличение доли госзакупок малых и социально ориентированных предприятий в два раза и др.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«Необходимо отметить, что в Саратовской области имеется значительный потенциал для развития конкуренции, но он не станет реальностью без реализации комплекса взаимосвязанных мероприятий. Эти меры будут определяться задачами по совершенствованию использования всех инструментов экономического регулирования, в том числе государственных закупок и тарифного регулирования естественных монополий, устранение необоснованных административных и экономических барьеров», -</w:t>
      </w:r>
      <w:r>
        <w:t xml:space="preserve"> сообщил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Замглавы антимонопольного ведомства также указал, что 2 года назад в Саратовской области был утвержден план мероприятий на 2016–2018 годы постановлением Губернатора Саратовской области с перечнем приоритетных и социально значимых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«Как показывает практика, экономика страны конкурентоспособна, если устойчиво и динамично развиваются её регионы. Обеспечение условий для развития конкуренции на уровне субъектов Российской Федерации и муниципальном уровне - главный из национальных и региональных приоритетов государственной политики, </w:t>
      </w:r>
      <w:r>
        <w:t xml:space="preserve">- указал замруководителя антимонопольного ведомства</w:t>
      </w:r>
      <w:r>
        <w:rPr>
          <w:i/>
        </w:rPr>
        <w:t xml:space="preserve">. – Подтверждением этого стало утверждение в декабре 2017 года Национального плана развития конкуренции и проведение Государственного совета, по итогам которого главам регионов были даны поручения по содействию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ходе мероприятия обсуждалась методика разработки ключевых показателей развития конкуренции в регионе. Из 41 товарного рынка каждому региону необходимо выбрать минимум 33. Это сферы, на которых регион будет увеличивать долю частных компаний, и снижать уровень государственного сектора. Здесь стоит отметить, что региональные органы власти могут выбрать дополнительные рынки, где они будут развивать конкуренцию. Подобного рода положительные меры обязательно будут отмечены в соответствующем докладе Президенту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участники Совета по развитию конкурентной среды на территории региона заслушали доклад руководителя Саратовского УФАС России Людмилы Борисовой. Так, она отметила, что по вопросу тарифной политики Саратовское УФАС России постоянно взаимодействует с региональным органом тарифного регулирования, при этом, чем больше происходит взаимодействие, тем больше появляется понимание, но и больше возникает вопросов, которые совместными действиями можно решить.</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«Здесь у нас есть поле для взаимодействия, как в интересах потребителей, так и в интересах регулируемых организаций», - п</w:t>
      </w:r>
      <w:r>
        <w:t xml:space="preserve">одчеркнула Людмила Борисова.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заключение своего доклада она указала на важность совместной работы Правительства области и Саратовского УФАС России по реализации Национального плана развития конкуренции РФ на 2018-2020 годы в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 итогам мероприятия Виталий Королев и Валерий Радаев подписали соглашение о взаимодействии между ФАС России и Саратовской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рамках рабочего визита замглавы ФАС посетил Управление Федеральной антимонопольной службы по Саратовской области. Сотрудникам территориального антимонопольного органа замруководителя службы рассказал о приоритетных направлениях работы ведомства на ближайшую перспективу и сообщил, что в настоящее время ведется набор в магистратуру Базовой кафедры ФАС России в Российском экономическом университете имени Г.В. Плеханова, и пригласил заинтересованных сотрудников подавать документы для поступления. Также Виталий Королев ответил на вопросы журналистов в рамках пресс-подхода.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[photo_937]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