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Александр Пудов: перевод закрытых процедур закупок в электронную форму позволит существенно повысить эффективность их проведения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июля 2018, 14:21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совершенствовании системы проведения закупок в сфере ГОЗ рассказал начальник Управления контроля государственного оборонного заказа ФАС России Александр Пудов в рамках конференции «Гособоронзаказ. Закупки, ценообразование, казначейское сопровождение, раздельный учет»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первой части своего доклада представитель антимонопольного ведомства осветил типовые нарушения в сфере ГОЗ, выявляемые в ходе контрольной деятельности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одними из наиболее распространенных являются нарушения при описании предмета закупки, когда техническому заданию, утвержденному заказчиком, соответствует только конкретный товар либо продукция определенного производителя. Такой запрет установлен 44-ФЗ.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«Однако стоит учитывать, что из этого правила есть некоторые исключения, -</w:t>
      </w:r>
      <w:r>
        <w:t xml:space="preserve"> заметил Александр Пудов. </w:t>
      </w:r>
      <w:r>
        <w:rPr>
          <w:i/>
        </w:rPr>
        <w:t xml:space="preserve">– Например, необходимость поставить продукцию, которая требует совмещения с той, которая уже имеется у заказчика. Помимо этого исключение составляет закупка продукции с уникальными характеристиками, требуемыми заказчику, например, медицинская техника». 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заказчик не может устанавливать требования о соответствии продукции каким-либо ГОСТ с указанием в документации характеристик, противоречащим таким ГОСТам. Кроме того распространена практика объединения в один предмет закупки поставку в различные регионы РФ, что также существенно ограничивает конкуренцию.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[photo_944]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Другой блок нарушений затрагивает требования к участникам закупки.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«Заказчик может установить требования о необходимости наличия какой-то лицензии, но при этом не указывать, какие именно услуги должна покрывать эта лицензия и виды работ, предусмотренные в ТЗ, - </w:t>
      </w:r>
      <w:r>
        <w:t xml:space="preserve">пояснил Александр Пудов. – </w:t>
      </w:r>
      <w:r>
        <w:rPr>
          <w:i/>
        </w:rPr>
        <w:t xml:space="preserve">Формально отказ участнику в таком случае не правомерен. В документации необходимо прописывать детально, на какие виды работ поставщику нужно представить лицензию».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Александр Пудов выделил нарушения, связанные с объединением в один предмет закупки лицензируемых и не лицензируемых видов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спикер в своем выступлении остановился на вопросах перевода закрытых процедур закупок в электронную форму.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1 июля 2018 года вступили в силу поправки в 223-ФЗ и 44-ФЗ, которые установили новые правила закупок в электронной форме. Теперь заказчики вправе проводить в электронной форме не только аукцион, но и конкурс, а также запрос котировок и предложений. С 1 января 2019 года планируется поэтапный перевод секретных закупок из бумажной формы в электронную. В первую очередь будут переведены в электронный вид несекретные закупки.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Александр Пудов отметил, что переход от бумажных к электронным формам закрытых закупок существенно увеличивает эффективность их проведения и способствует экономии бюджетных средств. Это позволяет снизить временные затраты заказчиков и участников закупок на подготовку и обработку документов, повышает прозрачность процедур для целей последующего контроля результатов осуществления таких закупок контролирующими органами. Также применение электронных форм закрытых закупок обеспечивает возможность осуществления контроля за подведомственными организациям.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«Передача секретных документов с нескольких недель уменьшится до мгновений, - </w:t>
      </w:r>
      <w:r>
        <w:t xml:space="preserve">пояснил спикер. - </w:t>
      </w:r>
      <w:r>
        <w:rPr>
          <w:i/>
        </w:rPr>
        <w:t xml:space="preserve">Также решается вопрос с хранением этих документов. В настоящее время от заказчика до исполнителя уходят огромные тома документов».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Закрытые процедуры закупок будут проводиться на специализированных электронных площадках. Как заметил Александр Пудов, это позволит решить для заказчика проблему формирования Перечня участников торгов: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«Заказчику больше не придется самостоятельно искать тех, кто соответствует его требованиям и сможет исполнить работу. Он просто задает площадке определенные параметры поиска, устанавливает требования к участникам закупки. Перечь участников будет формироваться исходя из тех лиц, которые зарегистрировались на электронной площадке и которые имеют весь необходимый комплект разрешительных документов».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представитель антимонопольного ведомства призвал поставщиков заранее проработать вопрос регистрации на площадке.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