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поправки ФАС, направленные на снижение административных барьеров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2018, 14:44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ФАС о расширении прав предпринимателей на «ускоренное» рассмотрение жалоб в сфере строительства принят в третьем чтении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«Законопроект, поддержанный сегодня депутатами, расширяет основания для обжалования действий органов власти в антимонопольном органе по «ускоренной» процедуре. В частности, речь идет о незаконном отказе органов власти в приеме документов и заявлений, а также о предъявлении ими к заявителю и его документам незаконных требований»,</w:t>
      </w:r>
      <w:r>
        <w:t xml:space="preserve"> - сообщил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 2016 года жалобы на органы власти и сетевые организации в сфере строительства рассматриваются антимонопольным органом по «ускоренной» процедуре - в течение 7 - 14 рабочих дней, в соответствии со ст. 18.1 Закона о защите конкуренции. Однако обжаловать действия органа власти по «ускоренной» процедуре можно было лишь по двум основаниям: если он нарушил срок осуществления процедур из Исчерпывающего перечня* либо предъявил требование осуществить процедуру, не предусмотренную перечнем.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ранее на восстановление своих прав у предпринимателей могло уйти несколько месяцев, то теперь этот процесс значительно упростится и ускорится, что, безусловно, положительно отразится на развитии инвестиционно-строительной деятельности»</w:t>
      </w:r>
      <w:r>
        <w:t xml:space="preserve">, - заключил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30.04.2014 № 403;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07.11.2016 № 1138;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27.12.2016 № 1504;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28.03.2017 № 346;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17.04.2017 № 452.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