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ФАС добилась отмены внутрисетевого роуминга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2018, 15:52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завершению рассмотрения дела операторы обнулили ставки всех входящих звонков в поездках по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«Мы рассмотрели последние мероприятия компаний «большой тройки» в совокупности с действиями, которые были предприняты ими в первой половине этого года и пришли к выводу о том, что операторы связи сделали завершающий шаг к отмене внутрисетевого роуминга»</w:t>
      </w:r>
      <w:r>
        <w:t xml:space="preserve">, - сообщил заместитель руководителя ФАС России Анатолий Голомолзин 8 августа по итогам рассмотрения дел в отношении МТС, МегаФон и ВымпелКом.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антимонопольное ведомство возбудило дела по признакам нарушения Закона о защите конкуренции. По мнению ФАС, стоимость входящих и исходящих междугородних звонков в поездках по России необоснованно завышена, введение ежесуточной платы при нахождении абонента за пределами «домашнего» региона также необоснованно.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направляла предупреждения в адрес операторов связи об устранении экономически, технологически необоснованной разницы в тарифах при выезде абонентов за пределы «домашнего» региона. Ведомство требовало, чтобы компании в каждом тарифном плане устранили необоснованную разницу на одни и те же услуги связи, которые абоненты получают дома и в поездках. При этом устранение такой разницы в тарифах не должно привести к ухудшению положения абонентов.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исполнения предупреждения, а также после возбуждения дела (в период с января по апрель 2018 года) операторы снизили стоимость исходящих соединений в поездках, приравняв их к условиям домашнего тарифного плана (снижение составило по голосовым соединениям – в 5 раз, по СМС – в 3 раза), на многих тарифных планах распространили расходование голосовых соединений, СМС и передачи данных из пакетов в поездках и обнулили плату за входящие соединения в случае, когда вызовы принимаются из региона пребывания. Вместе с этим операторы ввели плату за входящие соединения в размере 5,0 и 5,5 руб/мин в случаях, когда звонки принимаются из домашнего (а это самые частные случаи) и других регионов, а также ввели эту плату на тех тарифных планах, где ранее оплата входящих не предусматривалась»,</w:t>
      </w:r>
      <w:r>
        <w:t xml:space="preserve"> - пояснил А.Н.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Поскольку предупреждения не были исполнены в полном объеме, в марте этого года ФАС России приняла решение о возбуждении в отношении МТС, МегаФон и ВымпелКом дел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8 августа, Комиссия антимонопольного ведомства признала МТС, МегаФон и ВымпелКом нарушившими Закон о защите конкуренции (пункта 6 части 1 статьи 10).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тем, что операторы связи добровольно устранили нарушения во время рассмотрения дел, ФАС приняла решение не выдавать обязательное для исполнения предписание компаниям. Комиссия приняла во внимание, что ВымпелКом с 20 августа, МегаФон – с 01 сентября и МТС – с 31 августа для 90% абонентов и с 30 сентября – для оставшихся 10% абонентов отменяют плату за любые входящие соединения в поездках абонентов по России. На тех тарифных планах, где не было предусмотрено расходование услуг из пакетов в полном объеме, теперь это будет обеспечено.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Платные опции, которые были введены операторами для обнуления входящих в поездках, будут закрыты для подключения или отключены, а в случае комплексного наполнения опций – пересмотрены.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за подобные выявленные нарушения в соответствии с КоАП РФ предусмотрена административная ответственность. Сумма штрафов будет известна позднее по итогам рассмотрения административных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о ликвидации внутрисетевого роуминга ФАС выдала в июле 2017 года четырем операторам. Операторам связи до августа 2017 надлежало изменить все действующие тарифные планы, исключив из них экономически, технологически и иным образом не обоснованную разницу цен при нахождении абонента в «гостевом» регионе. Для всех компаний сроки исполнения предупреждения по ходатайствам продлялись до 31.12.2017 и до 31.01.2017.</w:t>
      </w:r>
      <w:r>
        <w:br/>
      </w:r>
      <w:r>
        <w:t xml:space="preserve">
Для компании «Tele2» срок был продлен до 31.05.2018 г. и до 31.08.2018 (в связи с приостановкой работ в биллинге из- за ЧМ2018).</w:t>
      </w:r>
      <w:r>
        <w:br/>
      </w:r>
      <w:r>
        <w:t xml:space="preserve">
31.01.2017 действия трех компаний — ПАО «ВымпелКом», «МегаФон», «МТС» были расценены как неисполнение (неполное исполнение) предупреждения.</w:t>
      </w:r>
      <w:r>
        <w:br/>
      </w:r>
      <w:r>
        <w:t xml:space="preserve">
В марте 2018 года в отношении ПАО «ВымпелКом», «МегаФон», «МТС» были возбуждены дела о нарушении антимонопольного законодательства.</w:t>
      </w:r>
      <w:r>
        <w:br/>
      </w:r>
      <w:r>
        <w:t xml:space="preserve">
По состоянию на момент возбуждения дела операторы связи ввели ряд изменений, которые были направлены на снижение платежей абонентов в поездках:</w:t>
      </w:r>
      <w:r>
        <w:br/>
      </w:r>
      <w:r>
        <w:br/>
      </w:r>
      <w:r>
        <w:t xml:space="preserve">
1) ПАО «ВымпелКом»</w:t>
      </w:r>
      <w:r>
        <w:br/>
      </w:r>
      <w:r>
        <w:t xml:space="preserve">
- стоимость входящих голосовых соединений при поездках по РФ снижается с 9,95 руб./мин. до 5,00 руб/мин. (звонки из других регионов) и до 0 – для звонков их региона пребывания.</w:t>
      </w:r>
      <w:r>
        <w:br/>
      </w:r>
      <w:r>
        <w:t xml:space="preserve">
- стоимость исходящих голосовых соединений при поездках по РФ снижается с 9,95 руб./мин до уровня цен на исходящие голосовые соединения, установленные тарифным планом (то есть по ценам домашнего региона).</w:t>
      </w:r>
      <w:r>
        <w:br/>
      </w:r>
      <w:r>
        <w:t xml:space="preserve">
- расходование голосового трафика из пакета – по условиям домашнего тарифного плана, за исключением входящих соединений.</w:t>
      </w:r>
      <w:r>
        <w:br/>
      </w:r>
      <w:r>
        <w:t xml:space="preserve">
- на младших пакетных тарифных планах, в которых ранее отдельно не тарифицировались входящие – введена плата за входящие 5 руб/мин.</w:t>
      </w:r>
      <w:r>
        <w:br/>
      </w:r>
      <w:r>
        <w:t xml:space="preserve">
- стоимость передачи СМС-сообщений при поездках по РФ снижается с 4,95 руб./шт уровня согласно условиям тарифного плана.</w:t>
      </w:r>
      <w:r>
        <w:br/>
      </w:r>
      <w:r>
        <w:t xml:space="preserve">
- стоимость передачи данных при поездках по РФ = стоимости передачи данных на «базовых» тарифных в домашнем регионе.</w:t>
      </w:r>
      <w:r>
        <w:br/>
      </w:r>
      <w:r>
        <w:t xml:space="preserve">
В «старших» и «младших» пакетных тарифных планах трафик ПД расходуется из пакета.</w:t>
      </w:r>
      <w:r>
        <w:br/>
      </w:r>
      <w:r>
        <w:t xml:space="preserve">
2) ПАО «МегаФон»</w:t>
      </w:r>
      <w:r>
        <w:br/>
      </w:r>
      <w:r>
        <w:t xml:space="preserve">
- стоимость входящих голосовых соединений при поездках по РФ снижается с 9,99 руб./мин. до 0 руб./мин. за звонки из региона пребывания, до 5 руб./мин. за звонки с домашнего региона и других регионов РФ.</w:t>
      </w:r>
      <w:r>
        <w:br/>
      </w:r>
      <w:r>
        <w:t xml:space="preserve">
- стоимость исходящих голосовых соединений при поездках по РФ снижается с 9,99 руб./мин. до уровня цен на исходящие голосовые соединения, установленные тарифным планом (то есть по ценам домашнего региона).</w:t>
      </w:r>
      <w:r>
        <w:br/>
      </w:r>
      <w:r>
        <w:t xml:space="preserve">
- расходование голосового трафика из пакета – по условиям домашнего тарифного плана, за исключением входящих соединений.</w:t>
      </w:r>
      <w:r>
        <w:br/>
      </w:r>
      <w:r>
        <w:t xml:space="preserve">
- на ряде пакетных тарифных планах, в которых ранее отдельно не тарифицировались входящие – введена плата за входящие 5 руб/мин.</w:t>
      </w:r>
      <w:r>
        <w:br/>
      </w:r>
      <w:r>
        <w:t xml:space="preserve">
- стоимость передачи данных при поездках по РФ = стоимости передачи данных на «базовых» тарифных в домашнем регионе.</w:t>
      </w:r>
      <w:r>
        <w:br/>
      </w:r>
      <w:r>
        <w:t xml:space="preserve">
- трафик передачи данных на «пакетных» тарифных планах расходуется только на «старших» тарифных планах.</w:t>
      </w:r>
      <w:r>
        <w:br/>
      </w:r>
      <w:r>
        <w:br/>
      </w:r>
      <w:r>
        <w:t xml:space="preserve">
3) ПАО «МТС»</w:t>
      </w:r>
      <w:r>
        <w:br/>
      </w:r>
      <w:r>
        <w:t xml:space="preserve">
- стоимость входящих голосовых соединений при поездках по РФ снижается с 10,90 руб./мин. до 0 руб./мин. за звонки из региона пребывания, до 5,50 руб./мин. за звонки с домашнего региона и других регионов РФ.</w:t>
      </w:r>
      <w:r>
        <w:br/>
      </w:r>
      <w:r>
        <w:t xml:space="preserve">
- стоимость исходящих голосовых соединений при поездках по РФ снижается с 10,90 руб./мин. до уровня цен на исходящие голосовые соединения, установленные тарифным планом (то есть по ценам домашнего региона).</w:t>
      </w:r>
      <w:r>
        <w:br/>
      </w:r>
      <w:r>
        <w:t xml:space="preserve">
- на ряде пакетных тарифных планах, в которых ранее отдельно не тарифицировались входящие – введена плата за входящие 5,50 руб/мин.</w:t>
      </w:r>
      <w:r>
        <w:br/>
      </w:r>
      <w:r>
        <w:t xml:space="preserve">
- расходование голосового трафика из пакета – по условиям домашнего тарифного плана, за исключением входящих соединений.</w:t>
      </w:r>
      <w:r>
        <w:br/>
      </w:r>
      <w:r>
        <w:t xml:space="preserve">
- стоимость передачи данных при поездках по РФ = стоимости передачи данных на «базовых» тарифных в домашнем регионе.</w:t>
      </w:r>
      <w:r>
        <w:br/>
      </w:r>
      <w:r>
        <w:t xml:space="preserve">
В «старших» и «младших» пакетных тарифных планах трафик передачи данных расходуется из пакета.</w:t>
      </w:r>
      <w:r>
        <w:br/>
      </w:r>
      <w:r>
        <w:br/>
      </w:r>
      <w:r>
        <w:t xml:space="preserve">
4) ООО «Т2 Мобайл»:</w:t>
      </w:r>
      <w:r>
        <w:br/>
      </w:r>
      <w:r>
        <w:br/>
      </w:r>
      <w:r>
        <w:t xml:space="preserve">
- стоимость входящих голосовых соединений при поездках по РФ снижается с 5,00 руб./мин. до 0 руб./мин. за звонки из региона пребывания при продолжительности пребывания до 30 дней, при продолжительности пребывания более 30 дней – согласно ТП в регионе пребывания.</w:t>
      </w:r>
      <w:r>
        <w:br/>
      </w:r>
      <w:r>
        <w:t xml:space="preserve">
- стоимость исходящих голосовых соединений при поездках по РФ снижается с 5,00 руб./мин. до уровня местных вызовов согласно ТП.</w:t>
      </w:r>
      <w:r>
        <w:br/>
      </w:r>
      <w:r>
        <w:t xml:space="preserve">
Трафик на «пакетных» тарифных планах расходуется на «старших» и «младших» тарифных планах.</w:t>
      </w:r>
      <w:r>
        <w:br/>
      </w:r>
      <w:r>
        <w:t xml:space="preserve">
- стоимость передачи СМС-сообщений снижается с 3,50 руб./шт. до 1,50 руб./шт. (согласно условиям ТП) при продолжительности пребывания до 30 дней, при продолжительности пребывания более 30 дней – согласно ТП в регионе пребывания.</w:t>
      </w:r>
      <w:r>
        <w:br/>
      </w:r>
      <w:r>
        <w:t xml:space="preserve">
На «пакетных» тарифных планах СМС расходуются на «старших» и «младших» тарифных планах.</w:t>
      </w:r>
      <w:r>
        <w:br/>
      </w:r>
      <w:r>
        <w:t xml:space="preserve">
- стоимость передачи данных при поездках по РФ = стоимости передачи данных на «базовых» тарифных в домашнем регионе.</w:t>
      </w:r>
      <w:r>
        <w:br/>
      </w:r>
      <w:r>
        <w:t xml:space="preserve">
Трафик на «пакетных» тарифных планах расходуется на «старших» и «младших» тарифных планах.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5) Дорожной картой по развитию конкуренции в сфере связи на 2018-2020 годы, разработанной в соответствии с Национальным планом развития конкуренции (утвержден указом Президента Российской Федерации от 21.12.2017 № 618) предусмотрено мероприятие по оптимизации строительства сетей связи, взаимодействия сетей электросвязи и порядку пропуска трафика. Срок реализации мероприятия – декабрь 2018 года.</w:t>
      </w:r>
      <w:r>
        <w:br/>
      </w:r>
      <w:r>
        <w:t xml:space="preserve">
Реализация этого мероприятия будет способствовать снижению затрат операторов связи, оптимизации расходов и развитию конкуренции.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