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заключение по делу о сговорах на аукционах в рамках госпрограммы «Развитие дорожного хозяйства Астраханской области»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2018, 15:31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участников картеля квалифицируются как ограничивающие конкуренцию соглашения хозсубъектов, соглашения между заказчиком и участниками торгов, ограничивающие конкуренцию действия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антимонопольное дело возбуждено 26 января 2018 года по признакам заключения и реализации антиконкурентных соглашений при проведении аукционов в рамках государственной программы «Развитие дорожного хозяйства Астраханской области» на право заключения государственных контрактов на выполнение ремонта автомобильных дорог.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выявлены на 4 торгах с общей суммой начальных максимальных цен контрактов 644 753 827,00 руб.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расследования были переданы в правоохранительные органы для рассмотрения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августа 2018 года Комиссия ФАС России приняла заключение об обстоятельствах дела о нарушении антимонопольного законодательства. Действия ООО ПКФ «Астрастрой» и ООО ПКФ «Жилстройтранс» квалифицированы по пункту 2 части 1 статьи 11 Закона о защите конкуренции (картель), действия ООО ПКФ «Астрастрой», ООО ПКФ «Жилстройтранс», ООО «Автодорпроект» и ГКУ АО «Управление по капитальному строительству Астраханской области» по пункту 1 части 1 статьи 17 Закона о защите конкуренции (соглашение заказчика и участников торгов), действия ООО ПКФ «Астрастрой», ГКУ АО «Управление по капитальному строительству Астраханской области» и Министерства строительства и жилищно-коммунального хозяйства Астраханской области по статье 16 Закона о защите конкуренции (ограничение конкуренции органами власти).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накануне в рамках расследования уголовного дела, возбуждённого Главным следственным управлением Следственного Комитета России по статье 160 УК РФ (присвоение или растрата), задержан министр строительства и ЖКХ Астраханской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