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Роснедрам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2018,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Бездействие агентства может привести к ограничению конкуренции при предоставлении в регионах прав на участки недр местного значения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недрах, органы государственной власти субъектов Российской Федерации готовят и утверждают по согласованию с Федеральным агентством по недропользованию (Роснедра) и его территориальными органами перечни участков недр местного значения, права на которые, в том числе могут передаваться без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Полномочие по установлению порядка подготовки, рассмотрения, согласования этих перечней в силу Закона о недрах закреплено за агентством. Соответствующий приказ* определяет форму перечня участков недр местного значения, его содержание, а также исчерпывающие случаи отказа Роснедр в согласовании этих перечней.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приказ агентства № 687 не регламентирует саму процедуру подготовки перечней. В частности, отсутствуют нормы, определяющие последовательность действий органов региональной власти при включении участков недр в проекты перечней, отсутствуют основания для формирования таких перечней, требования к информированию широкого круга лиц о перечне участков недр местного значения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отсутствие регламентированного порядка утверждения перечня участков недр местного значения на уровне субъекта делает процедуру их утверждения органом исполнительной власти субъекта непрозрачной, и как следствие закрытым сам процесс их предоставления.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бездействии агентства содержатся признаки нарушения ч.1 ст.15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«Неурегулированность вопроса подготовки перечня участков недр местного значения, может создавать барьеры доступа к этим ресурсам для организаций, заинтересованных в получении прав на такие участки, и напротив, ряду компаний получать эти права в приоритетном порядке. Порядок подготовки перечней участков недр, которые впоследствии могут быть предоставлены без торгов, должен быть регламентирован, доступен и понятен для всех лиц»,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Федеральному агентству по недропользованию надлежит в срок до 1 октября установить требования, по которым субъекты должны формировать перечни участков недр местного значения на своих территориях.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*Приказ Федерального агентства по недропользованию №687.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