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наложила более 250 тысяч рублей штрафа за копирование фирменного стиля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2018, 11:51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Фарм-Про и ее руководителю назначены штрафы за недобросовестную конкуренцию в отношении АО «Фармстандарт»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сентября 2018 года ФАС России вынесла постановление о наложении штрафа на ООО Производственная компания «Фарм-Про» в размере 250 тысяч рублей, а также штрафа в 12 тысяч рублей на генерального директора управляющей компании ООО ПК «Фарм-Про».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январе 2018 года Комиссия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признала действия
        </w:t>
        </w:r>
      </w:hyperlink>
      <w:r>
        <w:t xml:space="preserve"> общества актом недобросовестной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оформлении внешнего вида упаковки гематогена «Ferrum Гематоген», производимого и реализуемого ООО ПК «Фарм-Про», компания использовала элементы, схожие до степени смешения с оформлением упаковок гематогена «Феррогематоген», производимого и реализуемого АО «Фармстандарт». К ним относятся мультипликационное изображение животного, созвучное словесное обозначение («ферро», «ferrum») и цветовое оформление.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принятии решения о недобросовестности действий ООО ПК «Фарм-Про» ведомство учло мнение членов совместного заседания Экспертных советов по применению законодательства о недобросовестной конкуренции и Экспертного совета по рекламе при ФАС России, на обсуждение которого был вынесен этот спор компаний-конкурентов.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которую предусмотрен пунктом 2 статьи 14.6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65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