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Российской Федерации одобрило законопроект ФАС о запрете создания унитарных предприятий на конкурентных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2018, 17:58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Теперь документ будет внесен в Государственную Думу Российской Федерации для дальнейшего рассмотрения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20 сентября 2018 года, Правительство Российской Федерации рассмотрело и одобрило разработанный Федеральной антимонопольной службой (ФАС России) законопроект о запрете на создание и осуществление деятельности унитарных предприятий.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был подготовлен в соответствии с Национальным планом развития конкуренции в Российской Федерации на 2018–2020 годы, который утверждён Указом Президента России «Об основных направлениях государственной политики по развитию конкуренции», и решениями по итогам заседания Правительства России 30 августа 2018 года, где руководитель антимонопольного ведомства Игорь Артемьев представил Доклад о состоянии конкуренции за 2017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 вносят изменения в Закон о защите конкуренции. По состоянию на 1 января 2018 года количество унитарных предприятий составило 18624, что на 39% больше, чем на 1 января 2013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Большая часть унитарных предприятий работает в сферах с развитой конкуренцией. Значительное число таких предприятий работают в сферах теплоснабжения, водоснабжения, водоотведения, управления жилым фондом, торговли и оказания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выявила многочисленные факты ухода заказчиков от применения норм Закона о контрактной системе путём передачи бюджетных средств в форме субсидий подведомственным унитарным предприятиям для закупки ими товаров, работ, услуг для нужд заказчика, в том числе и на конкурентных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«Участие унитарных предприятий в хозяйственной деятельности оказывает негативное влияние на конкуренцию на локальных рынках и влечёт их монополизацию. После принятия документа у ФАС России будут полномочия по выдаче заключений о соответствии создания унитарного предприятия или изменения им видов деятельности антимонопольному законодательству», </w:t>
      </w:r>
      <w:r>
        <w:t xml:space="preserve">- подчеркнул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«Законопроектом также предусматривается, что государственные и муниципальные унитарные предприятия, которые созданы до вступления в силу предлагаемых изменений и осуществляющие деятельность на конкурентных товарных рынках будут подлежать ликвидации или реорганизации в срок до 1 января 2021 года. В случае непринятия либо неисполнения такого решения – антимонопольный орган будет обращаться с иском в суд с требованием принудить к исполнению этих действий. Единственное исключение: если унитарное предприятие создано в целях обеспечения обороны и безопасности государства и предусмотрено федеральным законом, актом Президента или Правительства России либо для работы в сферах естественных монополий», </w:t>
      </w:r>
      <w:r>
        <w:t xml:space="preserve">- отметил Сергей Пузыревский.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