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Анатолий Голомолзин: кардинальным образом улучшилась ситуация на ряде рынков вследствие реализации рекомендаций и предложений, конкурентных ведомств стран – участников СНГ</w:t>
      </w:r>
    </w:p>
    <w:p xmlns:w="http://schemas.openxmlformats.org/wordprocessingml/2006/main" xmlns:pkg="http://schemas.microsoft.com/office/2006/xmlPackage" xmlns:str="http://exslt.org/strings" xmlns:fn="http://www.w3.org/2005/xpath-functions">
      <w:r>
        <w:t xml:space="preserve">25 сентября 2018, 19:45</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Замглавы ФАС провел заседание Штаба по совместным расследованиям нарушений антимонопольного законодательства государств - участников СНГ</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25 сентября 2018 года в рамках «Недели конкуренции в России» состоялось 35-го заседания Штаба по совместным расследованиям нарушений антимонопольного законодательства государств - участников СНГ под председательством руководителя Штаба, заместителя руководителя ФАС России Анатолия Голомолзина.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Открывая заседание, он сформулировал повестку дня, состоящую из трех вопросов: работа Штаба по исследованию рынков медицинского оборудования в государствах-участниках СНГ, доклад «Формирование конкурентной политики в условиях развития цифровой экономики» и доклад, посвященный 25-летию Межгосударственного совета по антимонопольной политики.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 ходе работы Штаба по исследованию рынков медицинского оборудования в государствах-участниках СНГ рассказала заместитель начальника управления социальной сферы и услуг – начальник отела социальной сфера и услуг Министерства антимонопольного регулирования и торговли Республики Беларусь (МАРТ) Наталья Василевская.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Доклад включал анализ существующей системы государственного регулирования медицинских изделий государств – участников СНГ, в том числе проблемы регистрации и лицензирования медицинских изделий, условий патентной защиты, контроля качества, ценового регулирования и ряда других. Также доклад затрагивал проблему обращения медицинских изделий, такие как определение взаимозаменяемости медицинских изделий, вопрос государственных закупок и ряд других.</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Участники заседания приняли участие в обсуждении доклада.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Как прокомментировал начальник Управления контроля социальной сферы и торговли ФАС России Тимофей Нижегородцев: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«Доклад по исследованию рынков медицинского оборудования актуальный и очень своевременный. Потому что ограничение конкуренции на этом рынке приводит к большим потерям бюджетов наших стран. Это связано не только со взаимозаменяемостью медицинских изделий, которое у нас нигде не установлено, что позволяет «затачивать» госзакупки под конкретных поставщиков. Это касается и демонополизации рынка расходных материалов, технического обслуживания медицинских изделий, запасных частей. Потому что по каждому из этих рынков формируется искусственная монополия, которая дополнительно «вытягивает» все свободные деньги из бюджетов, выделенных на медицинские изделия».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«Мы должны не просто зафиксировать проблемы. По итогам этого доклада мы должны предложить меры по демонополизации данных рынков. Эти меры затронут не только наше национальное законодательство, но, очевидно, и наднациональное, созданное на уровне ЕврАзЭС, поскольку в части регулирования рынка медицинских изделий оно было создано фактически без участия антимонопольных органов», - добавил начальник Управления контроля социальной сферы и торговли ФАС России.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Подводя итоги обсуждения доклада руководитель Штаба Анатолий Голомолзин отметил его актуальность и своевременность. Участники совещания договорились о его доработке (отсутствующие материалы должны быть представлены в Штаб до начала декабря 2018 года). С начала 2019 года планируется завершающая стадия обсуждения этого доклада и рекомендаций в нем сформулированных.</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 докладом «Формирование конкурентной политики в условиях развития цифровой экономики» выступила начальник Управления контроля связи и информационных технологий ФАС России Елена Заева.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По словам спикера, на пространстве СНГ многие страны предпринимают надлежащие меры по формированию условий для цифровой экономики и разрабатывают специальные государственные программы. При этом мероприятия, которые реализуются во исполнение этих программ, не учитывают необходимости формирования современных отношений в условиях конкуренции.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Так, мероприятия государственных программ формируют условия для монополизации инфраструктуры цифровой экономики – как физической инфраструктуры ИКТ, так и в сфере формирования электронной инфраструктуры данных, определяя единственных поставщиков услуг на самом начальном этапе. Кроме того, мероприятия позволяют разделять технологии оказания услуг, рассматривая рынки не как единую цифровую систему, а как различные технологические уклады. Регулирование правоотношений в цифровой экономике осуществляется по технологическому принципу.</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этой связи государствам – участникам СНГ при планировании, реализации мероприятий по развитию цифровой экономики ФАС России рекомендует исходить из необходимости обеспечения условий для развития конкуренции и реализации принципов технологической и сетевой нейтральности в регулировании; обеспечить функционирование единого электронного пространства на базе взаимоувязанных инфокоммуникационных инфраструктур, в том числе путем принятия единых правил и стандартов и не допускать монополизации рынков, в том числе путем определения единственного поставщика, за исключением случаев, когда такие решения обусловлены интересами безопасности государства, защиты жизни и здоровья граждан.</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[photo_1035]</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Представитель ФАС отметила, что в условиях цифровой экономики возникают новые вызовы для антимонопольного регулирования. По мере цифровизации глобальной экономики возрастает прямое влияние транснациональных корпораций на конкуренцию на национальных рынках. Безусловной ценностью становятся большие массивы данных – нефть цифровой эпохи. Возникает концептуально новый подход к организации бизнеса – «экономика внимания». Ключевым активом становятся цифровые платформы и данные.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«Выгоды, которые несет нам цифровая экономика, порождают угрозы для конкуренции, не только схожие по характеру правоотношений в государствах – участниках СНГ, но и одинаковые по влиянию транснациональных корпораций на конкурентоспособность национальных экономик», - отметила Елена Заева в своем выступлении. - Транснациональные корпорации создают многосторонние системы, охватывающие не только несколько рынков в традиционном понимании, но и несколько отраслей. Складывающиеся монопольные и олигопольные глобальные кластеры защищены правом интеллектуальной собственности».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Кроме того, спикер отметила отсутствие необходимого инструментария пресечения ограничений конкуренции в цифровой сфере, а также отсутствие механизмов понуждения к исполнению национального конкурентного законодательства транснациональными корпорациями.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«В самое ближайшее время государства могут столкнуться с отсутствием механизмов защиты конкуренции на наиболее значимых, в том числе на социально значимых рынках», - сказала Елена Заева.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этой связи Штаб рекомендует государствам – участникам СНГ в ближайшее время принять меры по совершенствованию антимонопольного законодательства, в том числе предусмотреть:</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возможность пресечения ограничения конкуренции в сферах, связанных с реализацией исключительных прав на результаты интеллектуальной деятельности и приравненных к ним средствам индивидуализации;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возможность пресечения ограничения конкуренции лицами, не являющимися резидентами государства и (или) осуществляющими деятельность за пределами территории государства;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введения дополнительных инструментов проведения анализа рынка и, в частности, установления доминирующего положения с учетом специфики цифровых рынков;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введения дополнительных инструментов, обеспечивающих полное и всестороннее рассмотрение сделок с учетом особенностей функционирования рынков в условиях цифровой экономики;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введения механизмов понуждения к исполнению требований об обеспечении условий конкуренции, соразмерных выявленному правонарушению, учитывающих особенности функционирования цифровых рынков, а также аспекты глобализации рынков.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Подводя итоги обсуждения Анатолий Голомолзин отметил, что </w:t>
      </w:r>
      <w:r>
        <w:rPr>
          <w:i/>
        </w:rPr>
        <w:t xml:space="preserve">«доклад касается двух аспектов: мероприятий по развитию цифровой экономики, основанных на базовых принципах развития конкуренции, и подготовленных предложений по защите конкуренции на цифровых рынках, включая меры по совершенствованию антимонопольного законодательства».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«Проект этого Доклада внесен в Исполком СНГ 18 июля 2018 г. и в настоящее время находится на рассмотрении Правительств Государств – участников СНГ. На октябрь 2018 года намечено обсуждение этого вопроса на Комиссии Исполкома СНГ по экономическим вопросам», - заключил замглавы ФАС.</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Одним из вопросов повестки дня заседания Штаба стал доклад, посвященный 25-летию Межгосударственного совета по антимонопольной политике. Его представил на мероприятии замглавы ФАС Анатолий Голомолзин.</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За 25-летний период работы МСАП был подготовлен ряд Докладов о состоянии конкуренции на социально значимых рынках (телекоммуникации, авиация, розничные торговые сети, нефть и нефтепродукты, лекарственные средства и другие), итоги 5 исследований одобрены Советом глав правительств СНГ. Выводы и рекомендации этих исследований и сейчас используются в практической деятельности антимонопольных органов государств – участников СНГ.</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соответствии с решениями заседаний МСАП 30 мая 2018 года и Штаба 28 мая 2018 года, состоявшихся в г. Минске (Республика Беларусь), антимонопольными органами государств – участников СНГ подготовлена информация о практической реализации рекомендаций по развитию конкуренции на рынках авиаперевозок, телекоммуникаций, услуг продажи продовольственных товаров в розничных торговых сетях, нефти и нефтепродуктов и лекарственных средств, вошедшая в Доклад «Межгосударственный совет по антимонопольной политике: практические результаты деятельности».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этой работе приняли участие антимонопольные органы Республики Армения, Республики Беларусь, Республики Казахстан, Кыргызской Республики, Российской Федерации и Республики Таджикистан.</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«В докладе говорится о том, как кардинальным образом улучшилась ситуация на ряде рынков вследствие реализации рекомендаций и предложений, выработанных конкурентными ведомствами стран и одобренных правительствами стран – участников СНГ. В разы увеличились объемы перевозок пассажиров вследствие роста числа конкурирующих компаний, расширения числа маршрутов воздушного сообщения между нашими странами, улучшения деятельности аэропортов на основе правил недискриминационного доступа. Благодаря принятым мерам произошло снижение услуг связи в международном роуминге, возросли объемы услуг связи между абонентами наших стран. Выработанные Штабом рекомендации позволили существенно повысить доступность лекарственных средств, улучшилась ситуация на рынке нефтепродуктов, в розничной торговле. Именно в развитие принятых мер и обсуждались доклады по медицинским изделиям, цифровой экономике и материалы заседания Координационного совета Межгосударственного авиационного совета», - сообщил Анатолий Голомолзин.</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«Эта работа не окончена, она продолжается. Мы планируем исследовать новые формы торговли, в том числе торговлю через интернет и новые формы оплаты. Вторая планируемая к исследованию тема – рынки автомобильных перевозок. Участники Штаба договорились подготовить обзор по этим рынкам, проанализировать проблемы и выработать предложения по улучшению ситуации в рамках проведения детального анализа и подготовки докладов», - заключил руководитель Штаба.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[video_1616]</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