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ОНФ раскрыли картели на торгах по ремонту самарских и ульяновских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«Самаратрансстрой», ООО «Ульяновсктрансстрой» и ООО «С.И.Т.И.» виновны в заключении картеля на 4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признаны виновными в заключении двух антиконкурентных соглашений с целью поддержания цен на торгах (п. 2 ч.1 ст.11 Закона о защите конкуренции). «Самаратрансстрой» и «Ульяновсктрансстрой» реализовали соглашение в девяти аукционах на общую сумму более 2,5 миллиарда рублей, а «Самаратрансстрой» и «С.И.Т.И.» в четырех аукционах на общую сумму более 1,7 миллиарда рублей.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выявлены на торгах по выполнению общестроительных работ по ремонту автомобильных дорог в Самарской и Ульяновской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возбуждено по заявлению координатора проекта ОНФ «За честные закупки» в Самарской области Вадима Нуждина, уже имеющего две благодарности от руководителя ФАС России за эффективную борьбу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и материалы дела будут переданы в правоохранительные органы для решения вопроса о возбуждении уголовного дела по признакам состава преступления, предусмотренного статьей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соответствии с поручением Президента Российской Федерации последовательно и целенаправленно проводит работу по декартелизации сферы дорожного строительства. Картель – самое опасное посягательство на конкуренцию как конституционную ценность, поэтому виновные должны нести не только административную, но и уголовную ответственность»,</w:t>
      </w:r>
      <w:r>
        <w:t xml:space="preserve">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