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представила перечень необходимых документов для экономического обоснования заявляемых требований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2018, 11:02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антимонопольного ведомства, это позволит предотвратить нарушения законодательства о ценообразовании</w:t>
      </w:r>
      <w:r>
        <w:br/>
      </w:r>
      <w:r>
        <w:br/>
      </w:r>
      <w:r>
        <w:t xml:space="preserve">
В рамках Всероссийского семинара-совещания по тарифному регулированию состоялась сессия «Практические вопросы при досудебном рассмотрении споров и разногласий».</w:t>
      </w:r>
      <w:r>
        <w:br/>
      </w:r>
      <w:r>
        <w:br/>
      </w:r>
      <w:r>
        <w:t xml:space="preserve">
Заместитель начальника Управления регионального тарифного регулирования ФАС России Иван Степаненко напомнил участникам мероприятия, что в 2017 году антимонопольная служба проводила контрольно-надзорные и проверочные мероприятия. Анализ ФАС России показал наличие типовых нарушений со стороны региональных тарифных органов (РЭК) при установлении тарифов для ресурсоснабжающих организаций.</w:t>
      </w:r>
      <w:r>
        <w:br/>
      </w:r>
      <w:r>
        <w:br/>
      </w:r>
      <w:r>
        <w:t xml:space="preserve">
Для предотвращения будущих нарушений ФАС разработала перечень необходимых документов для экономического обоснования заявляемых требований. В нем перечисляются статьи затрат, включаемые в тариф, и список необходимые сведений, которые должны быть приложены.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наш взгляд, такой документ должен стать «настольной книгой» для РЭКов, чтобы не допустить нарушений в сфере тарифообразования»</w:t>
      </w:r>
      <w:r>
        <w:t xml:space="preserve">, - отметил Иван Степаненко.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рассказал о новых аспектах работы механизма досудебных споров с учетом принятого постановления Правительства РФ об утверждении единого порядка рассмотрения тарифных споров и разногласий.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«Их предметом могут являться величины экономически обоснованных расходов и натуральных показателей, учитываемых при установлении тарифов на товары и услуги, а также выбор метода регулирования цен. При этом раньше для разных сфер регулирования действовали разные правила и процедуры, установленные несколькими постановлениями Правительства РФ»</w:t>
      </w:r>
      <w:r>
        <w:t xml:space="preserve">, - сообщил Иван Степаненко.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«Единые правила будут действовать для досудебных споров и разногласий по тарифным ставкам на тепло-, водо-, и электроснабжение, водоотведение, технологическое присоединение к электросетям, услуги госмонополий и др. Основанием для рассмотрения спора ФАС является заявление одной из сторон, причем подано оно должно быть не позднее чем через три месяца после нарушения ее прав. На принятие решения о рассмотрении дела или отказе у антимонопольной службы есть десять дней. Нововведением правил является требование к ответчику предоставить письменный отзыв на заявление, причем все доводы и возражения необходимо будет подтвердить доказательствами и ссылками на законодательство. Более того, сделать это придется в течение пяти календарных дней после получения уведомления о принятии заявления к рассмотрению. Срок рассмотрения всех споров составит 90 дней. Прежде для разных видов регулируемой деятельности они варьировались от 30 до 90 дней, а в области теплоснабжения отсутствовали вовсе»,- сказал представитель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сотрудники ведомства ответили на все возникшие вопросы региональных тарифных регуляторов и участников рынка.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