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 ноября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ноября 2018 года в 11.00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объектов по производству электрической энергии ООО «Сибирский лес» максимальной мощностью 300 Мвт и максимальной мощностью энергопринимаюших устройств 160 МВт на уровне 110 кВ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(сборов) на услуги в аэропорту г. Чита, оказываемые АО «Аэропорт Чита»;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(сборов) на услуги в аэропорту г. Кемерово, оказываемые ООО «Международный Аэропорт Кемерово имени Алексея Архиповича Леонова»;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(сборов) на услуги в аэропорту г. Петропавловск-Камчатский, оказываемые АО «Международный аэропорт Петропавловск-Камчатский (Елизово)»;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размера платы за снабженческо-сбытовые услуги, оказываемые потребителям газа АО «Газпром газораспределение Элиста» на территории Республики Калмыкия;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на услуги по транспортировке газа по газораспределительным сетям ОАО «Славянскгоргаз» на территории Краснодарского края;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на услуги по транспортировке газа по газораспределительным сетям ООО «РН-Сахалинморнефтегаз» на территории Сахалинской области;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на услуги по транспортировке газа по газораспределительным сетям ОАО «Нефтеюганскгаз» на территории Ханты-Мансийского автономного округа – Югры;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на услуги по транспортировке газа по газораспределительным сетям ОАО «Сызраньгаз» на территории Самарской области;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на услуги по транспортировке газа по газораспределительным сетям АО «Дальневосточная генерирующая компания» на территории Хабаровского края;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Об утверждении тарифов на услуги по транспортировке газа по газораспределительным сетям МУП «Лермонтовское городское газовое хозяйство» на территории Ставропольского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«Газпром переработка» на территории Ханты-Мансийского автономного округа – Югры </w:t>
      </w:r>
      <w:r>
        <w:t xml:space="preserve">(Перенесенный с заседания № 33 от 30.10.2018);</w:t>
      </w:r>
      <w:r>
        <w:t xml:space="preserve">​​​​​​​</w:t>
      </w:r>
      <w:r>
        <w:t xml:space="preserve">Об утверждении тарифов на услуги по транспортировке газа по  газораспределительным сетям ООО «Сибгаз-эксплуатация» на территории  Кемеровской области </w:t>
      </w:r>
      <w:r>
        <w:t xml:space="preserve">(Перенесенный с заседания № 33 от 30.10.2018); </w:t>
      </w:r>
      <w:r>
        <w:t xml:space="preserve">Об утверждении тарифов на услуги по транспортировке газа по газораспределительным сетям ПАО «НЛМК» на территории Липецкой области </w:t>
      </w:r>
      <w:r>
        <w:t xml:space="preserve">(Перенесенный с заседания № 33 от 30.10.2018);</w:t>
      </w:r>
      <w:r>
        <w:t xml:space="preserve">Об утверждении тарифов на услуги по транспортировке газа по газораспределительным сетям АО «Котласгазсервис» на территории Архангельской области </w:t>
      </w:r>
      <w:r>
        <w:t xml:space="preserve">(Перенесенный с заседания № 33 от 30.10.2018);</w:t>
      </w:r>
      <w:r>
        <w:t xml:space="preserve">Об утверждении размера платы за снабженческо-сбытовые услуги, оказываемые потребителям газа ООО </w:t>
      </w:r>
      <w:r>
        <w:t xml:space="preserve">«Газпром </w:t>
      </w:r>
      <w:r>
        <w:t xml:space="preserve">межрегионгаз Оренбург» на территории Оренбургской области </w:t>
      </w:r>
      <w:r>
        <w:t xml:space="preserve">(Перенесенный с заседания № 33 от 30.10.2018).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