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правильно спланированный целевой подход - залог успешной профилактики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2018,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Волгоградское УФАС представило промежуточные результаты проекта по профилактике правонарушений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ноября 2018 года состоялась вторая проектно-аналитическая сессия Кадрового актива реформы контрольно-надзорной деятельности. В ходе мероприятия лидеры Кадрового актива представили свои инициативы по модернизации контрольно-надзорной деятельности, которые уже получили активное развитие на местах. В число лучших вошёл проект Волгоградского УФАС «Просветительские семинары для бизнеса ФАС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Промежуточные результаты проекта по профилактике правонарушений на сессии Кадрового актива представила Анна Гаджиева, заместитель руководителя Волгоградского УФАС России. Как отметила спикер, определиться с темами семинаров помог анализ наиболее частых проблем, с которыми ведомство сталкивается в своей практике. Так, наиболее остро проблемы обстояли с контролем за соблюдением законодательства в сфере госзакупок и технологического присоединения к инженерным сетям. Всего с конца мая 2018 года ведомство провело более 10 мероприятий по этим темам.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«Ключевое отличие этих семинаров от предыдущих - эффективная обратная связь, которую мы получаем от участников посредством анкетирования, </w:t>
      </w:r>
      <w:r>
        <w:t xml:space="preserve">- рассказывает Анна Гаджиева. - </w:t>
      </w:r>
      <w:r>
        <w:rPr>
          <w:i/>
        </w:rPr>
        <w:t xml:space="preserve">Мы не только спрашиваем их о пользе подобных мероприятий, но и просим указать наиболее проблемные темы, по которым они хотели бы получить информацию. Кроме того, по итогам семинаров мы проводим тестирование. Оно позволяет понять, насколько хорошо слушателями был усвоен материал».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семинарам ведомства число нарушений в сфере госзакупок и технологического присоединения к инженерным сетям удалось сократить с 9 до 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«Причём, что самое важное, это сокращение наблюдалось именно среди тех субъектов, которые принимали участие в наших мероприятиях», </w:t>
      </w:r>
      <w:r>
        <w:t xml:space="preserve">- констатирует замруководителя Волгоградского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[photo_1110]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Важность работы с целевыми аудиториями подчеркнул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«Выбор правильных аудиторий на основе статистики жалоб и опросов целевых групп – это полезная и интересная работа, которую мы уже проводим и будем в дальнейшем распространять по всей системе антимонопольных органов, </w:t>
      </w:r>
      <w:r>
        <w:t xml:space="preserve">- подчеркнул он. –</w:t>
      </w:r>
      <w:r>
        <w:rPr>
          <w:i/>
        </w:rPr>
        <w:t xml:space="preserve"> Именно в таком целевом подходе заключается успех профилактических мероприятий, которые осуществляются в наших территориальных органах».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Волгоградское УФАС принимает активное участие в проведении реформы контрольно-надзорной деятельности. Проект ведомства по профилактике правонарушений получил поддержку жюри Кадрового актива и был включен в число приоритетных проектов, которые подлежат реализации на федеральном уровне в ходе проведения реформы контрольной и надзорной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