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Яна Склярова: с недобросовестной конкуренцией мы сталкиваемся в жизни регулярно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02 декабря 2018, 10:00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Чаще всего ее акты распространяются на потребительские товары и товары высокого спроса, однако такая тактика встречается и среди крупнейших игроков рынка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ходе семинара для представителей СМИ, который состоялся в ФАС России 30 ноября, заместитель начальника Управления контроля рекламы и недобросовестной конкуренции ФАС России Яна Склярова провела деловую игру «Экспертный совет по недобросовестной конкуренции», в которой в роли экспертов выступили сидящие в зале журналисты.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Участникам встречи пришлось определять элементы фирменного стиля и упаковок товаров, которые использовали производители для создания смешения своей продукции и продукции конкурента. Чаще всего акты недобросовестной конкуренции совершаются в отношении крупных компаний, которые уже известны на рынке и чья продукция узнаваема для потребителей.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«Р</w:t>
      </w:r>
      <w:r>
        <w:t xml:space="preserve">аспространенность</w:t>
      </w:r>
      <w:r>
        <w:rPr>
          <w:i/>
        </w:rPr>
        <w:t xml:space="preserve"> такого рода нарушений отличается в разных странах мира и зависит, в первую очередь, от уровня самосознания бизнеса», </w:t>
      </w:r>
      <w:r>
        <w:t xml:space="preserve">­- пояснила спикер.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Представителям СМИ были продемонстрированы вещественные доказательства рассмотренных ФАС России дел о нарушении Закона о защите конкуренции, когда недобросовестные производители копировали фирменный стиль, упаковку конкурента или пользовались его деловой репутацией.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[video_1744]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