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Переговоры по вопросам конкуренции Соглашения о свободной торговле между странами ЕАЭС и Сингапуром близятся к финалу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18:37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 декабря 2018 года в рамках 6-го раунда переговоров по проекту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состоялось обсуждение главы Соглашения «Конкуренция»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Российскую сторону в переговорах представляла Анна Атанасян, заместитель начальника отдела международных информационных коммуникаций Управления международного экономического сотрудничества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Переговоры с Республикой Сингапур начались в августе 2017 года и проходили в формате экспертных встреч по таким переговорным группам, как торговля товарами, таможенное сотрудничество, услуги и инвестиции, конкуренция и т.д., с последующей фиксацией результатов переговоров на уровне глав переговорных делегаций.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консультаций по разделу «Конкуренция» мы постатейно обсуждали все положения консолидированного текста и проводили сравнительный анализ конкурентного законодательства сторон Соглашения. Вопросы конкуренции в данном Соглашении мы рассматривали через призму либерализации торговли. Соглашение закрепляет единые принципы защиты конкуренции и упрощает условия доступа товаров сторон на рынки друг друга, что позволяет повысить уровень конкурентоспособности таких товаров»,</w:t>
      </w:r>
      <w:r>
        <w:t xml:space="preserve"> - сообщила Анна Атанасян.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«Конкуренция» Соглашения включает принципы добросовестной конкуренции в торговых отношениях и положения о пресечении антиконкурентных практик. Основной целью главы является содействие экономической эффективности, надлежащему функционированию рынков и устойчивому экономическому развитию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6-м раунде переговоров нам удалось достичь консенсуса практически по всем положениям главы «Конкуренция», решить как технические, так и субстантивные вопросы и нивелировать имеющиеся противоречия»</w:t>
      </w:r>
      <w:r>
        <w:t xml:space="preserve">, - заключила представитель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