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Внимание: изменена дата проведения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13:41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Открыта аккредитация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при ФАС России по развитию конкуренции на рынке табачной продукции состоится 11 декабря в 11:00.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планируется обсуждение актуальных вопросов развития конкуренции и влияния государственной политики на состояние конкуренции в табачной отрасли, а также перспектив ее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будет проходить на площадке ФАС России (г. Москва, Садовая-Кудринская, д. 11, Зал коллегии)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работе Экспертного совета необходимо в срок до 07.12.2018 направить заявки с указанием кандидатур на адрес электронной почты sheldaev@fas.gov.ru или по телефону (499) 755-23-23 доб. 088-799.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открыта до 12:00 10 декабря 2018 г. по эл.почте 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напоминаем, что 10 декабря состоится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заседание 
        </w:t>
        </w:r>
      </w:hyperlink>
      <w:r>
        <w:t xml:space="preserve">Экспертного совета при ФАС России по развитию конкуренции на рынках алкогольной продукции.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43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