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единогласно одобрил законопроект о пролонгации аренды госимущества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2018, 16:50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уточняет порядок перезаключения договоров аренды государственного и муниципального имущества на новый срок с добросовестными арендаторами.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Сенаторы поддержали принятие законопроекта №566321-7*, устраняющего двоякое толкование ст.17.1 135-ФЗ и направленного на защиту деятельности малого и среднего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руководителя ФАС России Рачика Петросяна, в отдельных случаях собственники имущества, пользуясь возможностью двоякого толкования положений ст. 17.1 Закона о защите конкуренции, отказываются от заключения договоров аренды на новый срок с добросовестными арендаторами и тем самым ставят под угрозу многолетнюю деятельность предпринимателей. Законопроект позволит разрешить эту ситуацию.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Разработка законопроекта, устанавливающего возможность заключения договоров аренды на новый срок, в том числе без проведения торгов с добросовестными арендаторами, заключившими договоры аренды на законных основаниях, в том числе без проведения торгов**, поддержана Общероссийской общественной организацией малого и среднего предпринимательства «ОПОРА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позволит устранить риски ликвидации деятельности малого и среднего бизнеса и обеспечит поддержку добросовестным предпринимателям.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Ожидается, что поправки вступят в силу спустя 10 дней с момента подписания законопроекта Президентом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*«О внесении изменений в статью 171 Федерального закона «О защите конкуренции»</w:t>
      </w:r>
      <w:r>
        <w:br/>
      </w:r>
      <w:r>
        <w:rPr>
          <w:i/>
        </w:rPr>
        <w:t xml:space="preserve">
** До вступления в силу статьи 17.1 Закона о защите конкуренции (до 01.02.2008)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