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МИА «Россия сегодня» выразила благодарность Андрею Кашеварову</w:t>
      </w:r>
    </w:p>
    <w:p xmlns:w="http://schemas.openxmlformats.org/wordprocessingml/2006/main" xmlns:pkg="http://schemas.microsoft.com/office/2006/xmlPackage" xmlns:str="http://exslt.org/strings" xmlns:fn="http://www.w3.org/2005/xpath-functions">
      <w:r>
        <w:t xml:space="preserve">15 января 2019, 16:08</w:t>
      </w:r>
    </w:p>
    <w:p xmlns:w="http://schemas.openxmlformats.org/wordprocessingml/2006/main" xmlns:pkg="http://schemas.microsoft.com/office/2006/xmlPackage" xmlns:str="http://exslt.org/strings" xmlns:fn="http://www.w3.org/2005/xpath-functions">
      <w:pPr>
        <w:jc w:val="both"/>
      </w:pPr>
      <w:r>
        <w:rPr>
          <w:i/>
        </w:rPr>
        <w:t xml:space="preserve">Замглавы ФАС России награжден дипломом за участие во всероссийском конкурсе социальной рекламы среди органов государственной власти «Импульс» в качестве члена жюри</w:t>
      </w:r>
    </w:p>
    <w:p xmlns:w="http://schemas.openxmlformats.org/wordprocessingml/2006/main" xmlns:pkg="http://schemas.microsoft.com/office/2006/xmlPackage" xmlns:str="http://exslt.org/strings" xmlns:fn="http://www.w3.org/2005/xpath-functions">
      <w:pPr>
        <w:jc w:val="both"/>
      </w:pPr>
      <w:r>
        <w:t xml:space="preserve">Информационное агентство также наградило дипломом </w:t>
      </w:r>
      <w:hyperlink xmlns:r="http://schemas.openxmlformats.org/officeDocument/2006/relationships" r:id="rId8">
        <w:r>
          <w:rPr>
            <w:rStyle w:val="Hyperlink"/>
            <w:color w:val="000080"/>
            <w:u w:val="single"/>
          </w:rPr>
          <w:t xml:space="preserve">
          Координационный совет по рекламе при Межгосударственном совете по антимонопольной политике государств – участников СНГ
        </w:t>
        </w:r>
      </w:hyperlink>
      <w:r>
        <w:t xml:space="preserve"> в благодарность за информационную поддержку конкурса.</w:t>
      </w:r>
    </w:p>
    <w:p xmlns:w="http://schemas.openxmlformats.org/wordprocessingml/2006/main" xmlns:pkg="http://schemas.microsoft.com/office/2006/xmlPackage" xmlns:str="http://exslt.org/strings" xmlns:fn="http://www.w3.org/2005/xpath-functions">
      <w:pPr>
        <w:jc w:val="both"/>
      </w:pPr>
      <w:r>
        <w:t xml:space="preserve">Обладателем Гран-при-2018, а также первого места по итогам 5-го, юбилейного конкурса в номинации «Лучшая рекламная кампания» стало Российское военно-историческое общество с проектом «Памятные даты военной истории Отечества».</w:t>
      </w:r>
    </w:p>
    <w:p xmlns:w="http://schemas.openxmlformats.org/wordprocessingml/2006/main" xmlns:pkg="http://schemas.microsoft.com/office/2006/xmlPackage" xmlns:str="http://exslt.org/strings" xmlns:fn="http://www.w3.org/2005/xpath-functions">
      <w:pPr>
        <w:jc w:val="both"/>
      </w:pPr>
      <w:r>
        <w:t xml:space="preserve">Импульс – единственный в России конкурс государственной социальной рекламы, целью которого является развитие социальной рекламы в России как эффективного инструмента утверждения цивилизационных и гуманитарных стандартов. Организатором ежегодного всероссийского конкурса социальной рекламы среди органов государственной власти "Импульс" выступает международная медиагруппа "Россия сегодня". Председателем жюри является генеральный директор МИА "Россия сегодня" Дмитрий Киселёв. Заместитель руководителя ФАС России Андрей Кашеваров является членом конкурса со дня его основания.</w:t>
      </w:r>
    </w:p>
    <w:p xmlns:w="http://schemas.openxmlformats.org/wordprocessingml/2006/main" xmlns:pkg="http://schemas.microsoft.com/office/2006/xmlPackage" xmlns:str="http://exslt.org/strings" xmlns:fn="http://www.w3.org/2005/xpath-functions">
      <w:pPr>
        <w:jc w:val="both"/>
      </w:pPr>
      <w:r>
        <w:t xml:space="preserve">В оргкомитет конкурса в 2018 году поступило рекордное число заявок — почти 600. Координационный совет по рекламе при МСАП оказывает постоянную информационную поддержку конкурсу с целью расширения географии его участников.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ksr.sovetreklama.org/"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