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«Мосэнергосбыт» исполнил предупреждение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2019, 10:21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установило, что «Мосэнергосбыт» навязывал управляющей компании многоквартирного дома невыгодные условия договора энергоснабжения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Гарантирующий поставщик отказывался исключить из договора обязанность управляющей компании по оплате потерь электрической энергии в кабельных линиях, которые не являются общедомовым имуществом многоквартирного дома.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Фактически, «Мосэнергосбыт» возлагал на управляющую компанию расходы на содержание имущества, которое ей не принадлежит и находится за границами территории многоквартирного дома.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«Мосэнергосбыт» во исполнение предупреждения предпринял действия, направленные на исключение спорного обязательства из договора, тем самым исполнил предупреждение и избежал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