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Министерство жилищной политики Подмосковья неправомерно отказало застройщику во вводе жилого дома в эксплуатацию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2019, 16:05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Решение по жалобе компании принято на 14-й день с момента ее получения: ведомству предписано в течение 5 дней рассмотреть заявление застройщика с учетом замечаний антимонопольного органа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«Лидер Групп Домодедово» на действия Министерства жилищной политики Московской области при выдаче разрешения на ввод в эксплуатацию многоэтажного жилого дома в г. Домодедово.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Было установлено, что министерство неправомерно отказало застройщику во вводе жилья в эксплуатацию, расположенном в приаэродромной территории «Домодедово», сославшись на необходимость получения согласования на строительство в территориальном управлении Росавиации.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начальник Управления контроля строительства и природных ресурсов ФАС России Олег Корнеев, согласование строительства на приаэродромной территории не требуется на этапе ввода объектов в эксплуатацию. Соответствующая процедура осуществляется при подготовке проектной документации объектов капитального строительства, т.е. до получения разрешения на строительство.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Министерству жилищной политики Московской области предписано повторно рассмотреть заявление компании и дать по нему решение в течение 5 дней с момента получения предписания.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Следует отметить, что жалоба ООО «Лидер Групп Домодедово» была подана в порядке ст.18.1 Закона о защите конкуренции и рассматривалось по «ускоренной» процедуре обжалования. На 14-й день с момента поступления обращения по нему было принято решение.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августе 2018 года в силу вступили поправки, расширяющие основания для обжалования действий органов власти в сфере строительства по «ускоренной» процедуре. Речь идет о незаконном отказе органов власти в приеме документов и заявлений, а также о предъявлении к заявителю и его документам незаконных требований. Сегодня участники градостроительных отношений могут в сжатые сроки защитить свои права, а антимонопольный орган — восстановить справедливость»,</w:t>
      </w:r>
      <w:r>
        <w:t xml:space="preserve">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рассматривала аналогичную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жалобу
        </w:t>
        </w:r>
      </w:hyperlink>
      <w:r>
        <w:t xml:space="preserve"> компании «ЖилИно» на отказ Министерства строительного комплекса Московской области в выдаче разрешения на ввод в эксплуатацию двух 17-ти этажных жилых домов. Решение и предписание антимонопольного органа было поддержано судами двух инстанций, министерство исполнило предписание ФАС России, дома введены в эксплуатацию.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12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