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Взаимодействие с ОКЮР позволяет совершенствовать правоприменительную практику в области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2019, 18:25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«Смешение приобретает все более утонченные формы», - начал своё выступление заместитель руководителя ФАС России Андрей Кашеваров на антимонопольном форуме Объединения корпоративных юристов.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после вступления в законную силу «четвёртого антимонопольного пакета» произошла детализация и выделение в отдельную главу в Законе о защите конкуренции форм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пояснил, что смешение, связанное с копированием или имитацией неохраняемых средств индивидуализации хозяйствующего субъекта – конкурента, нарушает пункт 2 статьи 14.6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определили общие критерии смешения. Многим казалось, что это невозможно, т.к. в каждом конкретном деле есть какие-то детали, которые могут отличаться от других примеров. Однако ФАС вместе с экспертным сообществом, в том числе и ОКЮР, такую работу провела. Таким образом, среди элементов сходства, которые могут привести к смешению товаров на рынке, антимонопольное ведомство относит: обозначения, не зарегистрированные в качестве товарных знаков, общий внешний вид, элементы оформления упаковки, цветовая гамма и фирменный стиль в целом», </w:t>
      </w:r>
      <w:r>
        <w:t xml:space="preserve">- сказал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смешении продукция хозяйствующего субъекта по тем или иным параметрам настолько напоминает продукцию конкурента, что потребитель способен принять его товар за товар конкурента»,</w:t>
      </w:r>
      <w:r>
        <w:t xml:space="preserve"> – отметил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он привел дела ведомства, наглядно демонстрирующие недобросовестную конкуренцию на различную продукцию широкого потребления.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также напомнил участникам мероприятия о подписанном 26 февраля 2019 года Дополнительном соглашении ФАС России и Ассоциация НП «ОКЮР».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специалисты Ассоциации смогут предоставлять заключения о наличии копирования или имитации между товарами, являющимися предметом рассмотрения дел в ФАС России, руководствуясь разработанными ими «Методическими рекомендациями по определению сходства элементов, индивидуализирующих товары, согласно части 2 статьи 14.6 ФЗ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[video_1955]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форуме был представлен порядок взаимодействия между ФАС и ОКЮР: антимонопольная служба обращается в ОКЮР, Ассоциация назначает трёх экспертов, которые готовят заключение, а ФАС принимает заключение как одно из доказательств по делу.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рассчитываем на слаженное и плодотворное сотрудничество с Объединением корпоративных юристов и рассчитываем, что со временем таких антимонопольных дел станет меньше»,</w:t>
      </w:r>
      <w:r>
        <w:t xml:space="preserve"> - подчеркнул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«Подписание Соглашения в очередной раз подчеркивает готовность Федеральной антимонопольной службы находить эффективные инструменты для удовлетворения запросов общества в условиях честной конкуренции. Закреплённая в Соглашении возможность обращения ведомства за заключением о сходстве товаров при рассмотрении дел – результат признания глубокой экспертизы членов Ассоциации», –</w:t>
      </w:r>
      <w:r>
        <w:t xml:space="preserve"> сказала Александра Нестеренко.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[photo_1188]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