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институт предупреждения актуален не только в антимонопольном законодательстве, но и в гособоронзаказе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2019, 15:08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считает возможным внедрить этот механизм в отношении исполнителей, уклоняющихся от заключения или исполнения контракта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замглавы ФАС России сообщил 21 марта 2019 года в ходе заседания Экспертного совета в сфере ГОЗ при ФАС России.</w:t>
      </w:r>
      <w:r>
        <w:br/>
      </w:r>
      <w:r>
        <w:t xml:space="preserve">
Даниил Фесюк ознакомил участников мероприятия с некоторыми положениями проекта Доклада по совершенствованию практики применения законодательства в области гособоронзаказа по итогам 2018 года, который будет представлен в Правительство РФ. Он отметил, что на основании такого же доклада ведомства за 2017 год был сформирован план-график конкретных действий, утвержденный заместителем Председателя Правительства РФ Юрием Борисовым.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новых задач, выявленных по результатам государственного контроля за 2018 год, Даниил Фесюк выделил повышение эффективности осуществляемых в рамках ГОЗ закупок в условиях действующих санкций со стороны иностранных государств, а также совершенствование механизмов контрольно-надзорной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"Еще одной особенностью планирования оборонного заказа в 2018 году стало применение механизма определения прогнозных цен[1], которое в последнее время все больше набирает обороты.</w:t>
      </w:r>
      <w:r>
        <w:br/>
      </w:r>
      <w:r>
        <w:rPr>
          <w:i/>
        </w:rPr>
        <w:t xml:space="preserve">
Получение ФАС России 297 протоколов согласования прогнозных цен – один из эффектов применения этого механизма, –</w:t>
      </w:r>
      <w:r>
        <w:t xml:space="preserve"> пояснил спикер. –</w:t>
      </w:r>
      <w:r>
        <w:rPr>
          <w:i/>
        </w:rPr>
        <w:t xml:space="preserve"> Сейчас для нас самое главное – оценить, насколько эти протоколы были использованы заказчиками непосредственно при заключении контрактов текущего года".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заместитель руководителя ФАС России также отметил тенденцию по увеличению количества заданий, размещенных у единственных поставщиков. При этом многие из заказчиков заявляют, что у них недостаточно механизмов для своевременного получения расчетно-калькуляционного материала, что замедляет процедуру размещения государственного оборонного заказа. В настоящий момент для исполнителей, таким образом затягивающих или уклоняющихся от заключения контракта по гособоронзаказу, предусмотрен штраф[2]. Именно поэтому в целях оперативного разрешения ситуации ФАС России считает целесообразным использовать механизм предупреждения, который успешно применяется в антимонопольном законодательстве.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[photo_1194]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доклада Даниил Фесюк также сообщил о поступивших от Министерства обороны РФ и Министерства промышленности и торговли РФ предложениях по внесению изменений в основания для пересмотра цены контракта по ГОЗ и предложил экспертам проанализировать и оценить 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также обсудили текущее состояние нормативного правового обеспечения деятельности военных представительств Минобороны в части контроля поставок продукции по ГОЗ, регулирование ценообразования в области военно-технического сотрудничества, а также внесение изменений в государственные контракты и контракты в части увеличения размера ставки НДС с 18% до 20%.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об информационных ресурсах, возможных к использованию участниками межведомственного взаимодействия по обеспечению контроля в сфере ГОЗ выступила начальник отдела казначейского сопровождения средств, предоставляемых в рамках ГОЗ, Федерального казначейства Елена Гнып.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Положением о государственном регулировании цен на продукцию, поставляемую по государственному оборонному заказу от 02.12.2017 №1465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275-ФЗ (14.55 КоАП)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