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В фармацевтическом рынке отражается вся российская антимонопольная политика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2019, 13:53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нарушениях всех аспектов антимонопольного закона в фармацевтическом секторе и практике регулирования в разных странах говорили на международном семинаре в г. Казани</w:t>
      </w:r>
      <w:r>
        <w:br/>
      </w:r>
      <w:r>
        <w:rPr>
          <w:i/>
        </w:rPr>
        <w:t xml:space="preserve">
Сегодня, 26 марта 2019 года, в г. Казани начал свою работу семинар-стажировка для специалистов антимонопольных органов по теме «Вопросы конкуренции на фармацевтических рынках».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мероприятие, статс-секретарь – заместитель руководителя ФАС России Андрей Цариковский отметил, что на сегодняшний день необходимостью для фармацевтического рынка является стандартизация продуктов и процедур. В основе стандартизации лежат терапевтические цели и определенные процессы при производстве лекарственных препаратов, это же является основой при установлении продуктовых границ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вы отклоняетесь от стандартизации – рискуете создать искусственную монополию с высокими ценами. Если придерживаетесь стандартов и создаете соответствующие условия для развития конкуренции – есть большой риск столкновения с картелями</w:t>
      </w:r>
      <w:r>
        <w:t xml:space="preserve">, - отметил Андрей Цариковский. -</w:t>
      </w:r>
      <w:r>
        <w:rPr>
          <w:i/>
        </w:rPr>
        <w:t xml:space="preserve"> Картелизация фармацевтического рынка является сегодня настоящим вызовом, мы выявляем картели практически во всех регионах и на весьма большом количестве торгов»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качестве дополнительных проблем фармацевтического рынка он назвал нарушения правил рекламы и недобросовестную конкуренцию: </w:t>
      </w:r>
      <w:r>
        <w:rPr>
          <w:i/>
        </w:rPr>
        <w:t xml:space="preserve">«Компании постоянно испытывают регуляторную систему России «на прочность» не только нарушениями прямых запретов законодательства о рекламе, но и путем распространения недостоверных слухов о качестве и терапевтических свойствах воспроизведенных лекарственных препаратов, тем самым подрывая усилия Правительства Российской Федерации по скорейшему выходу на рынки препаратов-дженериков и снижению цен».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регулирование вопросов защиты прав интеллектуальной собственности и ценообразование – это самые в настоящий момент обсуждаемые темы на российском фармацевтическом рынке.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«Российское правительство приняло ряд решений, направленных на сбалансирование интересов производителей и потребителей в вопросах ценообразования и конкуренции, сопряженной с правами интеллектуальной собственности. В настоящий момент подготовлены поправки, направленные на применение механизмов принудительного лицензирования, и обсуждается распространение действия антимонопольного законодательства на товарные рынки, на которых товар защищен патентом</w:t>
      </w:r>
      <w:r>
        <w:t xml:space="preserve">, - рассказал Андрей Цариковский. - </w:t>
      </w:r>
      <w:r>
        <w:rPr>
          <w:i/>
        </w:rPr>
        <w:t xml:space="preserve">Нами принята новая методика ценообразования на лекарственные препараты, входящие в перечень ЖНВЛП, основанная на методах сравнения цен. Благодаря ей за последний год нам удалось снизить цены на более чем 1000 препаратов в среднем на 43%</w:t>
      </w:r>
      <w:r>
        <w:t xml:space="preserve">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Ленар Шафигуллин, директор УМЦ ФАС России в г. Казани, в свою очередь, поприветствовал гостей в Учебно-методическом центре Федеральной антимонопольной службы. Он сообщил, что ежегодно на площадке Учебно-методического центра проходят международные семинары, на которых участники обсуждают самые актуальные вопросы по определению рынков при проведении антимонопольного расследования, конкуренции на рынках телекоммуникаций, в сфере промышленности, розничной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мы начинаем пятый, юбилейный семинар, посвященный вопросам конкуренции на фармацевтических рынках. Нам предстоят три насыщенных рабочих дня. Мы не только плотно пообщаемся на темы, связанные с развитием конкуренции на фармацевтических рынках, но и поучаствуем в заседании Рабочей группы по исследованию проблем конкуренции на фармрынках, обсудим вопросы ценообразования на лекарственные препараты в разных странах. Я уверен, что семинар пройдет в позитивном ключе, очень конструктивно, с обсуждением ключевых задач регулирования фармацевтической отрасли»,</w:t>
      </w:r>
      <w:r>
        <w:t xml:space="preserve"> - подытожил Ленар Шафигуллин.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[photo_1201]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