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обнаружило признаки картеля на торгах медицинскими материалами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2019, 14:45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соглашении подозреваются ООО «Медицинская компания», ООО «Первый элемент» и ООО «Нацстандарт»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обнаружило признаки картельного соглашения, заключенного с целью поддержания цен при проведении в 2016 году аукционов на право поставки медицинских расходуемых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Начальная цена контрактов составила 127,8 млн руб. По результатам торгов с незначительным снижением цены были заключены контракты: ООО «Первый элемент» на 14,2 млн руб., ООО «Нацстандарт» на 107,8 млн руб.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Отказ ООО «Первый элемент», ООО «МК» и ООО «Нацстандарт» от конкурентной борьбы друг с другом стал причиной незначительного снижения НМЦК.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Московским УФАС в отношении этих трёх компаний возбуждено дело по признакам нарушения пункта 2 части 1 статьи 11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напомним, что в ходе проверки ООО «МК», проведённой 5 сентября 2018 года по мотивированному представлению ЕЭК в связи с наличием в действиях компании признаков нарушения Договора о Евразийском экономическом союзе, представители ООО «МК» не сообщили пароли рабочих компьютеров, отключили сетевые диски и сервер компании. В связи с чем составлены протоколы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результатам проведения проверки ООО «Медицинская компания» были установлены не только признаки нарушения этим обществом антимонопольного законодательства на трансграничном рынке ЕЭС, но и признаки сговора данной компании с другими лицами на торгах, проводимых российскими заказчиками»</w:t>
      </w:r>
      <w:r>
        <w:t xml:space="preserve">, - прокомментировал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«Препятствование со стороны представителей компании проведению проверки антимонопольного органа обычно свидетельствует о наличии информации, которую им хотелось бы скрыть. Московское УФАС внимательно изучит все полученные сведения и материалы дела, по результатам чего примет решение о наличии и объеме нарушений со стороны компаний»</w:t>
      </w:r>
      <w:r>
        <w:t xml:space="preserve">, - подчеркнул руководитель Московского УФАС России Армен Ханян.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