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отбор банков необходимо делать на основании кредитного рейтинга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2019, 16:23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Пора отказываться от использования требований к размеру собственных средств кредитной организации и наличию в уставном капитале государственного участия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позиция уже направлена в Минфин России для последующего внесения в Правительство РФ соответствующего доклада в рамках реализации "Дорожной карты"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"Единственным объективным критерием в случае отбора кредитных организаций для оказания отдельных видов банковских услуг мы считаем только кредитный рейтинг одного из российских кредитных рейтинговых агентств. А при отборе кредитных организаций для участия в различных программах льготного финансирования и вовсе не должно предъявляться каких-либо требований", – заявила начальник Управления контроля финансовых рынков ФАС России Ольга Сергеева в рамках XXI Всероссийской банковской конференции "Банковская система России 2019: Пропорциональное регулирование и практика его применения".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сообщила, что Национальный план развития конкуренции предусматривает разработку проекта федерального закона о запрете прямого или косвенного приобретения государством и муниципальными образованиями акций и долей хозсубъектов, осуществляющих деятельность на товарных рынках в условиях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"Применительно к банковской сфере это означает введение запрета на приобретение государственными банками других банков»</w:t>
      </w:r>
      <w:r>
        <w:t xml:space="preserve">, – пояснила Ольга Сергеева.  - Законопроект находится в стадии согласования".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работе ведомства по обеспечению свободного выбора потребителями кредитной организации, она сообщила, что сохраняются случаи, когда со стороны органов власти различны уровней и внебюджетных фондов потребителям банковских продуктов даются указания о том, в каких кредитных организациях открывать счета, получать социальные выплаты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провели большую работу, проанализировав практику наших территориальных органов, и подготовили соответствующие разъяснения во все территориальные управления ФАС России, федеральные и региональные органы исполнительной власти, саморегулируемые организации, союзы и объединения».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подготовила и направила в Минздрав России, Минтруд России, а также в государственные внебюджетные фонды рекомендации по вопросу обеспечения условий для развития спроса на услуги, необходимые для получения гражданами различного рода выплат.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этим рекомендациям недостаточное или неверное информированию граждан об их праве на выбор любой организации (кредитной, почтовой или доставочной) может содержать в себе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Ольга Сергеева также напомнила о совместных письмах ФАС России и Банка России,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одном 
        </w:t>
        </w:r>
      </w:hyperlink>
      <w:r>
        <w:t xml:space="preserve">их которых регуляторы сообщают о признании актом недобросовестной конкуренции действий банков по ухудшению потребительских свойств вкладов по сравнению с первоначально заявленными, а во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втором 
        </w:t>
        </w:r>
      </w:hyperlink>
      <w:r>
        <w:t xml:space="preserve">не рекомендуют финансовым организациям при продвижении и рекламе своих услуг манипулировать информацией об аффилированности с государством.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782" TargetMode="External" Id="rId8"/>
  <Relationship Type="http://schemas.openxmlformats.org/officeDocument/2006/relationships/hyperlink" Target="https://fas.gov.ru/news/256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