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Вместо штрафа –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2019, 13:14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Телеканалам, которые превысили громкость звука в рекламе, как субъектам малого бизнеса изменена мера наказания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Комиссии ФАС России выдали предупреждения ООО «МТВ Нетворкс Энтертейнмент Восток» и ООО «МТВ Нетворкс Ник Восток» в качестве меры административной ответственности[1].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 компании включены в Единый реестр субъектов малого и среднего предпринимательства[2].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эфире телеканала «Paramount Comedy»
        </w:t>
        </w:r>
      </w:hyperlink>
      <w:r>
        <w:t xml:space="preserve"> была превышена допустимая громкость звука в блоках рекламы, анонсов и логотипе, 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 телеканале «Nickelodeon»
        </w:t>
        </w:r>
      </w:hyperlink>
      <w:r>
        <w:t xml:space="preserve"> – только громкость анонсов, за что компании были признаны нарушившими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его нарушение оба общества привлекаются впервые, и иных обстоятельств[3] Комиссии ведомства не обнаружили, на основании чего административный штраф компаниям заменен на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4.1.1 Кодекса Российской Федерации об административных правонарушениях замена административного наказания в виде административного штрафа предупреждением лицам,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порядке статьи 4.1.1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под № ЮЭ9965-19-5538783 от 01.08.2016 и под № ЮЭ9965-19-5539275 от 01.08.2016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предусмотренных частью 2 статьи 3.4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210" TargetMode="External" Id="rId8"/>
  <Relationship Type="http://schemas.openxmlformats.org/officeDocument/2006/relationships/hyperlink" Target="https://fas.gov.ru/news/271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