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Tele2 оштрафован на 250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2019,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Маркетинговая компания оператора сотовой связи создавала впечатление о его причастности к бренду FIFA и Чемпионату мира по футболу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апреля 2019 года ФАС России наложила на ООО «Т2 Мобайл» – оператора сотовой связи Tele2 – штраф в размере 250 тысяч рублей за нарушение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20 июля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действия компании актом недобросовестной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 разместил наружную рекламу «SPECIALLY FOR FANS», а также информацию на своем официальном сайте о тарифах «Гол» и «Супер Гол» и о серии мероприятий, запланированных для болельщиков. В совокупности все эти действия создавали у потребителей ложное впечатление о том, что общество является спонсором FIFA либо иным образом причастно к проведению мероприятий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подача информации также влекла к оттоку потребительского спроса от услуг официального спонсора FIFA, уменьшению прибыли, на которую могла бы рассчитывать FIFA и ее официальный спонсор, и необоснованному перераспределению спроса между Tele2 и другими операторами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48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