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ни одна из категорий населения не должна испытывать трудности с переходом на цифровое вещание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2019, 11:31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Процесс перехода на цифровое телевизионное вещание на территории Санкт-Петербурга и Ленинградской области обсудили на выездном совещании представители ФАС России и профильных ведомств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Анатолий Голомолзин отметил важность плавного и безболезненного перехода на цифровое вещание. Он также рассказал, что по итогам проведенного мониторинга цен на приставки антимонопольная служба выявила признаки необоснованного завышения цен со стороны ритейлеров, торгующих цифровой техникой.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«Были возбуждены дела, которые сейчас находятся на стадии рассмотрения. Благодаря нашим действиям цены на приставки значительно снизились. С января 2019 года ситуация с ценами и структурой продаж заметно улучшились по сравнению с декабрем 2018 года. Цены на некоторые модели приставок в федеральных сетях были существенно снижены (от 5% до 50%, в среднем на 25%) либо остались неизменными по отношению декабрю 2018 года. При этом ассортимент цифровых приставок постоянно обновляется и расширяется. Меняется структура ценового сегмента. Был восстановлен дешевый класс и сейчас приставки можно приобрести в любом ценовом диапазоне»</w:t>
      </w:r>
      <w:r>
        <w:t xml:space="preserve">, - привел данные Анатолий Голомолзин.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феврале 2019 года в г. Санкт-Петербург доля продаж в ценовом сегменте до 1000 рублей составила 27% при средней цене 881 рублей, что на 12% выше, чем в декабре 2018 года при средней цене 968 рублей. Доля продаж в ценовом сегменте от 1001 до 1500 рублей сохранилась практически неизменной – 48% по отношению к 50% в декабре 2018 года, но при этом средняя цена продаж в этом ценовом диапазоне снизилась с 1356 до 1303 рублей»</w:t>
      </w:r>
      <w:r>
        <w:t xml:space="preserve">, - продолжил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Ленинградской области также выросла доля продаж в дешевом ценовом сегменте до 1000 рублей с 10% в декабре 2018 года при средней цене 975 рублей до 15% в феврале 2019 года при средней цене – 926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 настоящее время ведет электронную базу, в которой фиксируются цены на приставки во всех регионах России. Территориальные управления имеют полный доступ к этой базе. Это сделано для того, чтобы мы могли сравнивать цены на приставки на сопоставимых рынках и оперативно применять меры антимонопольного воздействия», – добавил замруководителя ФАС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также обратил внимание на важность вопросов взаимодействия федеральных и региональных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предупреждения экстренных ситуаций руководители управлений должны находиться в прямом контакте с властями города и области», –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«Ни одна из категорий населения не должна испытывать трудности с переходом на цифровое вещание», – резюмировал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 привела статистику по приобретению приставок, наибольшее количество которых в Петербурге и Ленобласти было приобретено в декабре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указала на недопустимость нарушений антимонопольного законодательства со стороны органов власти при переходе на цифровое ТВ и необходимость оперативного принятия мер для недопущения таких ситуаций.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комитетов информатизации и связи Петербурга и цифрового развития Ленинградской области в свою очередь отметили, что ситуация в регионах находится в штатном режиме с высокой степенью готовности перехода на цифровое вещание.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совещания, среди которых также были представители РТРС «Санкт-Петербургский РЦ» и Управления Роскомнадзора по Северо-Западному федеральному округу приняли решение о необходимости фиксации результатов проводимой работы и повторным обсуждением в предстоящем месяце текущей ситуации, связанной с переходом на цифровое вещание в обоих регионах.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[photo_1216]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