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Михаил Евраев: необходимо сформировать правила закупок в рамках 223-ФЗ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апреля 2019, 12:02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Центральный аппарат и территориальные органы ФАС России обсудили вопросы изменения Закона о закупках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провела совещание с территориальными органами в режиме видеоконференции по вопросам контроля в сфере закупок. Мероприятие, которое прошло под председательством заместителя руководителя ФАС России Михаила Евраева, было посвящено закупкам в рамках 223-ФЗ. В совещании, к которому подключились 84 территориальных управления ФАС России, также приняло участие руководство Управления контроля размещения государственного заказа, Управления контроля государственного оборонного заказа, Управления по контролю за государственными и муниципальными информационными системами.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совещание, Михаил Евраев отметил отсутствие чётких правил проведения торгов в рамках 223-ФЗ. </w:t>
      </w:r>
      <w:r>
        <w:rPr>
          <w:i/>
        </w:rPr>
        <w:t xml:space="preserve">«Допускается изменение условий контракта, отсутствуют требования к составу заявки, к предквалификации участников закупки, к определению победителя и заключению контракта. Также отсутствует возможность проведения внеплановых проверок. Закон о закупках требуется серьезно доработать. То, что мы наблюдаем сейчас, не устраивает никого»,</w:t>
      </w:r>
      <w:r>
        <w:t xml:space="preserve"> - добавил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Артём Лобов, начальник Управления контроля размещения госзаказа, представил динамику рассмотрения жалоб ведомством за 2017-2018 годы в рамках 223-ФЗ. В частности, он отметил снижение количества жалоб, поступивших в ведомство за этот период: 7621 жалоба в 2017 году и 7149 жалоб в 2018 году соответственно. По его мнению, во многом это было связано с переводом большой части закупочных процедур в закрытую форму. Отметил он и сокращение количества обоснованных жалоб.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«Несмотря на изменения законодательства глобальная ситуация с 223-ФЗ, к сожалению, не меняется. Здесь во многих случаях отсутствует конкуренция», </w:t>
      </w:r>
      <w:r>
        <w:t xml:space="preserve">- констатирует Артём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подтверждают статистические данные по применению 223-ФЗ. Так, 52% закупок приходится на иные способы закупки. Причём количество скрытых в них единственных поставщиков приближается к 100%. Количество заявок, поданных на процедурах, составляет всего 1,5 заявки. Что касается экономии, то за 2018 год она составила лишь 4,64% при том, что ежегодные расходы в рамках 223-ФЗ составляют порядка 23-25 трлн.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системные проблемы, которые приводят к снижению эффективности закупочных процедур: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бесконтрольное право осуществления закупок у единственного поставщика;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отсутствие единых требований к участникам закупок;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отсутствие требований к составу заявок;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отсутствие единых требований к порядку оценки заявок.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мероприятия Вероника Трутнева, заместитель начальника Управления контроля размещения госзаказа рассказала о практике рассмотрения жалоб и выявления нарушений в рамках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самой процедуры рассмотрения жалоб, Михаил Евраев отметил, что </w:t>
      </w:r>
      <w:r>
        <w:rPr>
          <w:i/>
        </w:rPr>
        <w:t xml:space="preserve">«как жалобы по 223-ФЗ на сумму свыше 1 млрд. рублей, так и вопросы, связанные с включением компаний в РНП на сумму свыше 1 млрд рублей, должны рассматриваться в центральном аппарате ведомства».</w:t>
      </w:r>
      <w:r>
        <w:t xml:space="preserve"> Также он заметил, что жалобы должны рассматриваться в течение 7 рабочих дней, а их пересылка должна осуществляться в срок не более 3 рабочих дней в соответствии со статьёй 18.1 135-ФЗ.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Ещё одной из важных новелл в рамках совершенствования системы закупок станет доработка единой информационной системы (ЕИС) в отношении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должны полностью перейти на работу в единой информационной системе как по 44-ФЗ, так и по 223-ФЗ»,</w:t>
      </w:r>
      <w:r>
        <w:t xml:space="preserve"> - подытожил заместитель руководителя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[photo_1224]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