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выдала предупреждение Федеральной таможенной службе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мая 2019,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могло ограничивать конкуренцию, предоставляя доступ к сервису информирования о категории уровня риска участников внешнеэкономической деятельности в приоритетном порядке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установила ФАС России, на официальном сайте ФТС России размещена информация о том, что для получения доступа к сервису информирования о категории уровня риска участников внешнеэкономической деятельности (ВЭД) необходимо присоединение к «Хартии добросовестных участников ВЭД» путем предоставления своих электронных подписей в поддержку Хартии.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этим лица, не присоединившиеся к ней, будут лишены доступа к информации о категории уровня риска.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Такие действия органа власти могут создать угрозу ограничения конкуренции путем предоставления определенным хозяйствующим субъектам доступа к информации в приоритетном порядке.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Учитывая, что обязанность присоединения к Хартии не предусмотрена нормативными правовыми актами Российской Федерации, ФАС России пришла к выводу о наличии в действиях ФТС России признаков нарушения Закона о защите конкуренции[1].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направила в адрес ФТС России предупреждение о необходимости устранения ограничения по допуску участников ВЭД, не предоставивших свою электронную подпись в поддержку Хартии, к сервису информирования о категории уровня риска участников ВЭД. В соответствии с документом органу власти также необходимо уведомить участников ВЭД о снятии ограничения по допуску к сервису информирования о категории уровня риска участников ВЭД, разместив соответствующую информацию на официальном сайте ФТС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Требования предупреждения необходимо исполнить до 20 мая 2019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пунктом 6 части 1 статьи 15 Закона о защите конкуренции федеральным органам исполнительной власти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(бездействия), в частности запрещается предоставление хозяйствующему субъекту доступа к информации в приоритетном порядке.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положений пункта 6 части 1 статьи 15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