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Подготовка к Конференции по конкуренции БРИКС находится в активной фазе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17:47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Содержательное наполнение мероприятия обсудили в Колумбии представители конкурентных ведомств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мая 2019 года в г. Картахена (Колумбия) в рамках Конференции Международной конкурентной сети (МКС) состоялась встреча представителей Конкурентных ведомств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обсудили подготовку к Конференции по конкуренции БРИКС, которая состоится в сентябре 2019 года в Москве, в том числе повестку Конференции, содержательное наполнение сессий и текст Совместного заявления конкурентных ведомств БРИКС, которое будет подписано по итогам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«Конкурентные ведомства стран БРИКС являются ключевыми зарубежными партнерами ФАС России. Мы рады, что на протяжении многих лет наши встречи проходят на постоянной основе, в том числе, в рамках крупных международных мероприятий, каким является Конференция МКС. Это означает, что у ведомств к настоящему моменту сформировалась обширная повестка различных вопросов, которые находятся в фокусе всех стран БРИКС. Мы надеемся на активное продолжение работы в этом формате»</w:t>
      </w:r>
      <w:r>
        <w:t xml:space="preserve">, - отметил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«Подготовка к Конференции по конкуренции БРИКС в настоящий момент находится в активной фазе. Мы благодарны нашим иностранным коллегам за активное участие в формировании повестки этого мероприятия. Мы приглашаем всех наших зарубежных коллег в сентябре в Москву, поскольку вопросы, которые будут обсуждаться в рамках Конференции, волнуют не только страны БРИКС, но и все глобальное конкурентное сообщество»</w:t>
      </w:r>
      <w:r>
        <w:t xml:space="preserve">, - прокомментирована Начальник Управления международного экономического сотрудничества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