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ОКЮР дал первое экспертное заключение по делу о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2019,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Ассоциация «НП «ОКЮР» пришла к выводу о наличии признаков копирования между упаковками продуктов ООО «Орион Интернейшнл Евро» и компании «Biscafun Confectionery Company»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2019 г.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между ФАС России и Ассоциацией было подписано соглашение
        </w:t>
        </w:r>
      </w:hyperlink>
      <w:r>
        <w:t xml:space="preserve">, в соответствии с которым при рассмотрении дел о недобросовестной конкуренции на товарных рынках ведомство может привлекать специалистов ОКЮР для проведения независимой экспертизы.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Заключение касается дела, возбужденного Татарстанским УФАС России в отношении нескольких компаний-импортеров, которые реализуют на территории РФ продукцию вьетнамской компании «Biscafun Confectionery Company».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стал первым заключением, подготовленным специалистами Ассоциации «НП «ОКЮР» в рамках реализации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результаты экспертизы будут приобщены к материалам дела и оценены при принятии решения.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04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