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Российский опыт обжалования решений антимонопольного регулятора обсудили на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2019, 17:40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4 июня 2019 года делегация ФАС России приняла участие в круглом столе на тему «Порядок рассмотрения антимонопольных дел в суде», организуемом Рабочей группой №3 по сотрудничеству и правоприменению Организации экономического сотрудничества и развития (ОЭСР). Председателем круглого стола выступил Макан Делрахим, помощник генерального прокурора (отдел антитраста) Минюста США.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дискуссии участники рассмотрели особенности пересмотра решений антимонопольных органов в суде и обсудили методы, обеспечивающие доступ судов к экспертным знаниям в области конкурентного права и экономики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круглого стола ФАС рассказала коллегам о процедурах обжалования в судах решений антимонопольного органа, в особенности в случаях, когда иски подаются третьими лицами, чьи экономические интересы были нарушены.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ФАС отметила, что федеральным законом №135-ФЗ «О Защите конкуренции» предусматривается возможность обжалования решения Службы любыми лицами.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согласно статье 198 Арбитражного процессуального кодекса Российской Федерации, граждане, организации и иные лица вправе обратиться в арбитражный суд с заявлением о признании недействительными решений антимонопольного регулятора, если такие решения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Также, ФАС осветила вопросы возмещения убытков третьими лицами в тех случаях, когда вынесено решение антимонопольного регулятора о признания существования факта нарушения антимонопольного законодательства, и третьи лица полностью с ним согласны.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рассказала, что в таких случаях решение антимонопольного ведомства играет ключевую роль в доказательстве факта нарушения антимонопольного законодательства и укрепляет правовую позицию истца.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развитие выступления, ФАС отметила, что ежегодно выявляются тысячи случаев нарушений, почти каждое из которых наносит ущерб экономическим интересам, в лучшем случае иски о возмещения ущерба исчисляются десятками. Это связано с отсутствием устойчивой практики решения таких вопросов в судах.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Понимая данную проблему, ФАС поделилась с коллегами, что в 2017 году совместно с практикующими экспертами в области конкуренции были разработаны Методические рекомендации по доказыванию ущерба и определению размера убытка в результате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торговая комиссия США и Конкурентное ведомство Бельгии, комментируя выступление ФАС, отметили, что вопросы частного правоприменения, особенно, если дело касается развивающихся юрисдикций, представляют особую важность, и положительным моментом является тот факт, что в Российской Федерации апелляции третьих лиц, в особенности конкурентов и потребителей, рассматриваются наиболее серьезно.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«Данная дискуссия видится крайне полезной, поскольку эффективный судебный контроль дополняет внутренние процедуры, которые антимонопольные регуляторы используют для обеспечения надлежащей правовой процедуры, и способствует обеспечению верховенства закона и гарантированию последовательности и достоверности антимонопольного правоприменения»,</w:t>
      </w:r>
      <w:r>
        <w:t xml:space="preserve"> - резюмировал итоги Круглого стола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