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совместное заседание Экспертных советов по связи и ИТ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2019, 17:53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июля 2019 в 10:00 состоится совместное заседание Экспертного совета по вопросам связи и Экспертного совета по развитию конкуренции в области информационных технологий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современное состояние цифрового развития общества, в целях обеспечения возможности конечных пользователей иметь доступ к информации и распространять информацию или работать с приложениями и сервисами по своему выбору, на заседании планируется рассмотреть вопрос доработки «Базового документа по сетевой нейтральности», в части распространения принципов сетевого нейтралитета на OTT-сервисы, в том числе поставщиков контента и приложений.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Информацию об участии в заседании просим направить в ФАС России в срок до 27 июня 2019 года по электронной почте: nmpekhtasheva@fas.gov.ru или сообщить по телефону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(499) 755-23-23 доб. 088-801 и 088-734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ул. Садовая-Кудринская, д. 11, Зал коллегии (4 этаж)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мероприятия запланирован пресс-подход.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на пресс-подход открыта до 17:00 28 июня 2019 г. по эл.почте press@fas.gov.ru</w:t>
      </w:r>
      <w:r>
        <w:br/>
      </w:r>
      <w:r>
        <w:br/>
      </w:r>
      <w:r>
        <w:t xml:space="preserve">
Вход в здание осуществляется строго при наличии паспорта.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