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Воронеже учатся развивать биржевые торги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2019, 12:28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одно из ключевых направлений развития конкуренции, предусмотренных Национальным планом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июня 2019 года в Воронеже прошел региональный семинар-совещание для сельхозпроизводителей региона на тему «Вопросы развития механизмов биржевой торговли минеральными удобрениями, зерном и нефтепродуктами в рамках производства и реализации агропродукции».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рамках реализации Указа Президента РФ № 618 «Об основных направлениях государственной политики по развитию конкуренции» подобные региональные семинары были проведены в Саратове, Липецке, Пензе, Кургане совместно с Санкт-Петербургской Международной товарно-сырьевой биржей (АО «СПбМТСБ»).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топливно-энергетического комплекса и химической промышленности Наталия Яковенко отметила, что </w:t>
      </w:r>
      <w:r>
        <w:rPr>
          <w:i/>
        </w:rPr>
        <w:t xml:space="preserve">«биржевая торговля - инструмент, который позволяет установить цену, учитывающую баланс интересов продавца и покупателя».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Центральным Банком России, ФНС России, Минэнерго России, Минпромторгом России, Минсельхозом России с 2015 года систематически ведет работу по развитию биржевой торговли.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семинара участники отметили необходимость проведения семинаров на постоянной основе, очного обучения заинтересованных лиц на бирже, проработки вопроса участия в биржевой торговле хозсубъектов с наличием кредитных денег и доведения до сельхозтоваропроизводителей информации по биржевой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Протокол совещания, слайды и фотоматериалы будут размещены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Воронежского УФАС России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voronezh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